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63" w:rsidRDefault="00711763" w:rsidP="00711763">
      <w:pPr>
        <w:spacing w:before="68" w:line="410" w:lineRule="auto"/>
        <w:ind w:left="227" w:right="2170"/>
        <w:rPr>
          <w:sz w:val="24"/>
        </w:rPr>
      </w:pPr>
      <w:r>
        <w:rPr>
          <w:b/>
          <w:sz w:val="24"/>
        </w:rPr>
        <w:t>Mechanism for framing Learning Outcomes and Measuring their Attainment</w:t>
      </w:r>
      <w:r>
        <w:rPr>
          <w:b/>
          <w:spacing w:val="-58"/>
          <w:sz w:val="24"/>
        </w:rPr>
        <w:t xml:space="preserve"> </w:t>
      </w:r>
      <w:r>
        <w:rPr>
          <w:b/>
          <w:color w:val="FF0000"/>
          <w:sz w:val="24"/>
        </w:rPr>
        <w:t>Step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 xml:space="preserve">1: </w:t>
      </w:r>
      <w:r>
        <w:rPr>
          <w:color w:val="FF0000"/>
          <w:sz w:val="24"/>
        </w:rPr>
        <w:t>Defining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the Vision and Mission of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the Department.</w:t>
      </w:r>
    </w:p>
    <w:p w:rsidR="00711763" w:rsidRDefault="00711763" w:rsidP="00711763">
      <w:pPr>
        <w:spacing w:before="7"/>
        <w:ind w:left="227"/>
        <w:rPr>
          <w:b/>
          <w:sz w:val="24"/>
        </w:rPr>
      </w:pPr>
      <w:r>
        <w:rPr>
          <w:b/>
          <w:color w:val="333333"/>
          <w:sz w:val="24"/>
        </w:rPr>
        <w:t>Vision</w:t>
      </w:r>
    </w:p>
    <w:p w:rsidR="00711763" w:rsidRDefault="00711763" w:rsidP="00711763">
      <w:pPr>
        <w:spacing w:before="159"/>
        <w:ind w:left="227"/>
        <w:rPr>
          <w:b/>
          <w:sz w:val="24"/>
        </w:rPr>
      </w:pPr>
      <w:r>
        <w:rPr>
          <w:b/>
          <w:color w:val="333333"/>
          <w:sz w:val="24"/>
        </w:rPr>
        <w:t>Mission</w:t>
      </w:r>
    </w:p>
    <w:p w:rsidR="00711763" w:rsidRDefault="00711763" w:rsidP="00711763">
      <w:pPr>
        <w:pStyle w:val="BodyText"/>
        <w:spacing w:before="8"/>
        <w:ind w:left="0"/>
        <w:rPr>
          <w:b/>
          <w:sz w:val="36"/>
        </w:rPr>
      </w:pPr>
    </w:p>
    <w:p w:rsidR="00711763" w:rsidRDefault="00711763" w:rsidP="00711763">
      <w:pPr>
        <w:pStyle w:val="BodyText"/>
        <w:spacing w:before="156"/>
      </w:pPr>
      <w:r>
        <w:rPr>
          <w:b/>
          <w:color w:val="FF0000"/>
        </w:rPr>
        <w:t>Step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</w:rPr>
        <w:t>2:</w:t>
      </w:r>
      <w:r>
        <w:rPr>
          <w:b/>
          <w:color w:val="FF0000"/>
          <w:spacing w:val="-2"/>
        </w:rPr>
        <w:t xml:space="preserve"> </w:t>
      </w:r>
      <w:r>
        <w:rPr>
          <w:color w:val="FF0000"/>
        </w:rPr>
        <w:t>Defining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Program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Outcomes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(PO’s)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 Program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Specific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Outcomes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(PSO’s)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program.</w:t>
      </w:r>
    </w:p>
    <w:p w:rsidR="00711763" w:rsidRDefault="00711763" w:rsidP="00711763">
      <w:pPr>
        <w:pStyle w:val="Heading1"/>
        <w:spacing w:before="204"/>
        <w:ind w:left="3383" w:right="3383"/>
        <w:jc w:val="center"/>
      </w:pPr>
      <w:r>
        <w:t>Program</w:t>
      </w:r>
      <w:r>
        <w:rPr>
          <w:spacing w:val="-6"/>
        </w:rPr>
        <w:t xml:space="preserve"> </w:t>
      </w:r>
      <w:r>
        <w:t>outcomes</w:t>
      </w:r>
      <w:r>
        <w:rPr>
          <w:spacing w:val="-2"/>
        </w:rPr>
        <w:t xml:space="preserve"> </w:t>
      </w:r>
      <w:r>
        <w:t>(PO’s)</w:t>
      </w:r>
    </w:p>
    <w:p w:rsidR="00711763" w:rsidRDefault="00711763" w:rsidP="00711763">
      <w:pPr>
        <w:pStyle w:val="BodyText"/>
        <w:spacing w:before="5"/>
        <w:ind w:left="0"/>
        <w:rPr>
          <w:b/>
          <w:sz w:val="20"/>
        </w:rPr>
      </w:pPr>
    </w:p>
    <w:p w:rsidR="00403663" w:rsidRDefault="00403663" w:rsidP="00403663">
      <w:pPr>
        <w:pStyle w:val="BodyText"/>
        <w:tabs>
          <w:tab w:val="left" w:pos="1682"/>
        </w:tabs>
        <w:spacing w:before="199" w:line="242" w:lineRule="auto"/>
        <w:ind w:left="1668" w:right="660" w:hanging="720"/>
      </w:pPr>
      <w:r>
        <w:t>After successful completion of B Sc students will be able to,</w:t>
      </w:r>
    </w:p>
    <w:p w:rsidR="00403663" w:rsidRDefault="00403663" w:rsidP="00403663">
      <w:pPr>
        <w:pStyle w:val="BodyText"/>
        <w:tabs>
          <w:tab w:val="left" w:pos="1682"/>
        </w:tabs>
        <w:spacing w:before="199" w:line="242" w:lineRule="auto"/>
        <w:ind w:left="1668" w:right="660" w:hanging="720"/>
      </w:pPr>
      <w:r>
        <w:t>PO 1 acquire the knowledge with facts.</w:t>
      </w:r>
    </w:p>
    <w:p w:rsidR="00403663" w:rsidRDefault="00403663" w:rsidP="00403663">
      <w:pPr>
        <w:pStyle w:val="BodyText"/>
        <w:tabs>
          <w:tab w:val="left" w:pos="1682"/>
        </w:tabs>
        <w:spacing w:before="199" w:line="242" w:lineRule="auto"/>
        <w:ind w:left="1668" w:right="660" w:hanging="720"/>
      </w:pPr>
      <w:r>
        <w:t>PO 2 understand the basic concepts, fundamental principles and scientific theories.</w:t>
      </w:r>
    </w:p>
    <w:p w:rsidR="00403663" w:rsidRDefault="00403663" w:rsidP="00403663">
      <w:pPr>
        <w:pStyle w:val="BodyText"/>
        <w:tabs>
          <w:tab w:val="left" w:pos="1682"/>
        </w:tabs>
        <w:spacing w:before="199" w:line="242" w:lineRule="auto"/>
        <w:ind w:left="1668" w:right="660" w:hanging="720"/>
      </w:pPr>
      <w:r>
        <w:t>PO 3 develop scientific outlook with respect to science subject.</w:t>
      </w:r>
    </w:p>
    <w:p w:rsidR="00711763" w:rsidRDefault="00403663" w:rsidP="00403663">
      <w:pPr>
        <w:pStyle w:val="BodyText"/>
        <w:tabs>
          <w:tab w:val="left" w:pos="1682"/>
        </w:tabs>
        <w:spacing w:before="199" w:line="242" w:lineRule="auto"/>
        <w:ind w:left="1668" w:right="660" w:hanging="720"/>
      </w:pPr>
      <w:r>
        <w:t>Po 4 analyse the scientific idea systematically and critically</w:t>
      </w:r>
      <w:r w:rsidR="00711763">
        <w:t>.</w:t>
      </w:r>
    </w:p>
    <w:p w:rsidR="00711763" w:rsidRDefault="00711763" w:rsidP="00711763">
      <w:pPr>
        <w:pStyle w:val="Heading1"/>
        <w:ind w:left="3310"/>
      </w:pPr>
      <w:r>
        <w:t>Program</w:t>
      </w:r>
      <w:r>
        <w:rPr>
          <w:spacing w:val="-6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Outcomes</w:t>
      </w:r>
      <w:r>
        <w:rPr>
          <w:spacing w:val="-3"/>
        </w:rPr>
        <w:t xml:space="preserve"> </w:t>
      </w:r>
      <w:r>
        <w:t>(PSO’s)</w:t>
      </w:r>
    </w:p>
    <w:p w:rsidR="00711763" w:rsidRDefault="00711763" w:rsidP="00711763">
      <w:pPr>
        <w:pStyle w:val="BodyText"/>
        <w:spacing w:before="8"/>
        <w:ind w:left="0"/>
        <w:rPr>
          <w:b/>
          <w:sz w:val="20"/>
        </w:rPr>
      </w:pPr>
    </w:p>
    <w:p w:rsidR="00403663" w:rsidRDefault="007117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>A</w:t>
      </w:r>
      <w:r w:rsidR="00403663">
        <w:t>fter successful completion of three year degree program in physics a student should able to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>1 Gain knowledge of physics through theory &amp; practical.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 xml:space="preserve"> 2 Demonstrate solve &amp; understand major concepts in all discipline of physics 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>3 Solve problems &amp; also think methodically, independently &amp; draw logical conclusion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 xml:space="preserve"> 4 Create an awareness of impact of physics or society &amp; development outside the community. 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>5 Employ scientific Knowledge to design carryout record &amp; analyze the results of physics experiments</w:t>
      </w:r>
    </w:p>
    <w:p w:rsidR="004036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</w:pPr>
      <w:r>
        <w:t xml:space="preserve"> 6  Develop research oriented skill </w:t>
      </w:r>
    </w:p>
    <w:p w:rsidR="00711763" w:rsidRDefault="00403663" w:rsidP="00403663">
      <w:pPr>
        <w:pStyle w:val="BodyText"/>
        <w:tabs>
          <w:tab w:val="left" w:pos="10348"/>
        </w:tabs>
        <w:spacing w:line="448" w:lineRule="auto"/>
        <w:ind w:left="948" w:right="2"/>
        <w:jc w:val="both"/>
        <w:sectPr w:rsidR="00711763" w:rsidSect="00711763">
          <w:footerReference w:type="default" r:id="rId7"/>
          <w:pgSz w:w="11910" w:h="16840"/>
          <w:pgMar w:top="920" w:right="780" w:bottom="1200" w:left="780" w:header="72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  <w:r>
        <w:t>7 Develop skill of reasoning &amp; Problem solving.</w:t>
      </w:r>
    </w:p>
    <w:p w:rsidR="00711763" w:rsidRDefault="00711763" w:rsidP="00711763">
      <w:pPr>
        <w:pStyle w:val="BodyText"/>
        <w:spacing w:before="64"/>
      </w:pPr>
      <w:r>
        <w:rPr>
          <w:color w:val="FF0000"/>
        </w:rPr>
        <w:lastRenderedPageBreak/>
        <w:t>Step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3: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Defining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Course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Outcomes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(CO’s)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each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course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Program.</w:t>
      </w:r>
    </w:p>
    <w:p w:rsidR="00711763" w:rsidRDefault="00711763" w:rsidP="00711763">
      <w:pPr>
        <w:pStyle w:val="Heading1"/>
        <w:spacing w:before="204"/>
        <w:ind w:left="3383" w:right="3383"/>
        <w:jc w:val="center"/>
      </w:pPr>
      <w:r>
        <w:t>Course</w:t>
      </w:r>
      <w:r>
        <w:rPr>
          <w:spacing w:val="-4"/>
        </w:rPr>
        <w:t xml:space="preserve"> </w:t>
      </w:r>
      <w:r>
        <w:t>outcomes</w:t>
      </w:r>
      <w:r>
        <w:rPr>
          <w:spacing w:val="-3"/>
        </w:rPr>
        <w:t xml:space="preserve"> </w:t>
      </w:r>
      <w:r>
        <w:t>(CO’s)</w:t>
      </w:r>
    </w:p>
    <w:p w:rsidR="00711763" w:rsidRDefault="00711763" w:rsidP="00711763">
      <w:pPr>
        <w:pStyle w:val="BodyText"/>
        <w:spacing w:before="3"/>
        <w:ind w:left="0"/>
        <w:rPr>
          <w:b/>
          <w:sz w:val="9"/>
        </w:rPr>
      </w:pP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After completion of the courses,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CO1—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are able to Understand and identify scalar and vector and physical quantities.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2 1 Students are able to Understand the conceptual evolution of conservation laws of momentum and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energy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CO2—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1 Students gain basic knowledge of mechanics and revise basic concept of stress, strain and Elastic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constants.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are exposed to different phenomena-a in physics and can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 understand applications of different phenomena in physics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CO3 ----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are able to study physical significance of gradient, curl and divergence.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2 Gain information about concept of energy density in electric field and capable of applying the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concepts to solve numerical.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CO4----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are able to solve problems related with electric and magnetic field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Get idea of Maxwell’s equations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CO5 Practical..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Awareness of importance of physics developed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gain skill of handling of instruments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3. Students get knowledge of mechanics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4. Awareness of handling of electronic appliances developed.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CO6-----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Studied laws of thermodynamics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expertise in measurement of temperature with different thermometers.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CO7------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understand nature of waves and oscillations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They studied properties of Sound waves.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CO8 ------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studied laws of Statistical mechanics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Studied TDS equations.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CO9------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1 Students can understand different optical phenomena &amp; can handle polarimeter to determine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specific rotation of ppl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They can use knowledge of optics for various applications in society and develop research attitude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CO10 Practical…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gain skill of measurement of thermal conductivity of different metals by various methods.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are exposed to study of effect of heat on properties of matter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CO11 practical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can understand properties of sound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2. Students exposed to different properties of light by using various optical instruments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CO12-------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can understand idea of partial diff equations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can analyze properties of complex no. and can solve special type integrals.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CO13-----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well understand wave nature of matter particle.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 xml:space="preserve">2 They understand 1D &amp;3D wave equation and use to solve problems. Gain skill how to use 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Operators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CO14------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lastRenderedPageBreak/>
        <w:t>1 Students studied various equations and principles and their applications in classical mechanics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exposed to special theory of relativity and charged particle dynamics.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 15--------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understand working and practical application of transistors; ICs, OPAMPS.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They can build electronic circuits and get knowledge about logic circuits.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3 Develop skill of use of CRO.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 16-------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exposed to nuclear properties with detectors and accelerator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Get knowledge about elementary particles and their classification.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 17-------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Students gain knowledge about magnetic properties of materials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are exposed to research in Materials science.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C18-- 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Develop research skills in astronomy and can study Cosmos and it’s origin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2. Develop scientific vision and can use for Society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3 Well understand Atomic and Molecular spectra.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CO19-------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Gain knowledge about renewable energy sources.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Creates awareness about research in nanomaterial and Super capacitors.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CO20 Practical….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Research attitude developed among students.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Job oriented skill developed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CO21 Practical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Awareness of use of nonconventional energy sources is developed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can apply practical knowledge to design logic circuits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CO22. Practical ------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Gain knowledge about safety of electronic instruments.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2 Students expertise in use of Optical instruments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CO23 Practical…..</w:t>
      </w:r>
    </w:p>
    <w:p w:rsidR="00572432" w:rsidRPr="00572432" w:rsidRDefault="00572432" w:rsidP="00572432">
      <w:pPr>
        <w:rPr>
          <w:color w:val="000000" w:themeColor="text1"/>
          <w:sz w:val="24"/>
          <w:szCs w:val="24"/>
        </w:rPr>
      </w:pPr>
      <w:r w:rsidRPr="00572432">
        <w:rPr>
          <w:color w:val="000000" w:themeColor="text1"/>
          <w:sz w:val="24"/>
          <w:szCs w:val="24"/>
        </w:rPr>
        <w:t>1 Expertise in how to use CRO</w:t>
      </w:r>
    </w:p>
    <w:p w:rsidR="00711763" w:rsidRPr="00572432" w:rsidRDefault="00572432" w:rsidP="00572432">
      <w:pPr>
        <w:rPr>
          <w:color w:val="000000" w:themeColor="text1"/>
        </w:rPr>
        <w:sectPr w:rsidR="00711763" w:rsidRPr="00572432" w:rsidSect="00711763">
          <w:pgSz w:w="11910" w:h="16840"/>
          <w:pgMar w:top="92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 w:rsidRPr="00572432">
        <w:rPr>
          <w:color w:val="000000" w:themeColor="text1"/>
          <w:sz w:val="24"/>
          <w:szCs w:val="24"/>
        </w:rPr>
        <w:t>2 Gain skill of using electric instruments and use of physics for Society</w:t>
      </w:r>
    </w:p>
    <w:p w:rsidR="00711763" w:rsidRDefault="00711763" w:rsidP="00711763">
      <w:pPr>
        <w:pStyle w:val="BodyText"/>
        <w:spacing w:before="61" w:line="242" w:lineRule="auto"/>
        <w:ind w:left="1219" w:hanging="992"/>
      </w:pPr>
      <w:r>
        <w:rPr>
          <w:color w:val="FF0000"/>
        </w:rPr>
        <w:lastRenderedPageBreak/>
        <w:t>Step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4:</w:t>
      </w:r>
      <w:r>
        <w:rPr>
          <w:color w:val="FF0000"/>
          <w:spacing w:val="24"/>
        </w:rPr>
        <w:t xml:space="preserve"> </w:t>
      </w:r>
      <w:r>
        <w:rPr>
          <w:color w:val="FF0000"/>
        </w:rPr>
        <w:t>Defining</w:t>
      </w:r>
      <w:r>
        <w:rPr>
          <w:color w:val="FF0000"/>
          <w:spacing w:val="20"/>
        </w:rPr>
        <w:t xml:space="preserve"> </w:t>
      </w:r>
      <w:r>
        <w:rPr>
          <w:color w:val="FF0000"/>
        </w:rPr>
        <w:t>relation</w:t>
      </w:r>
      <w:r>
        <w:rPr>
          <w:color w:val="FF0000"/>
          <w:spacing w:val="24"/>
        </w:rPr>
        <w:t xml:space="preserve"> </w:t>
      </w:r>
      <w:r>
        <w:rPr>
          <w:color w:val="FF0000"/>
        </w:rPr>
        <w:t>between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Course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Outcomes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(COs)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POs/PSOs</w:t>
      </w:r>
      <w:r>
        <w:rPr>
          <w:color w:val="FF0000"/>
          <w:spacing w:val="23"/>
        </w:rPr>
        <w:t xml:space="preserve"> </w:t>
      </w:r>
      <w:r>
        <w:rPr>
          <w:color w:val="FF0000"/>
        </w:rPr>
        <w:t>for</w:t>
      </w:r>
      <w:r>
        <w:rPr>
          <w:color w:val="FF0000"/>
          <w:spacing w:val="21"/>
        </w:rPr>
        <w:t xml:space="preserve"> </w:t>
      </w:r>
      <w:r>
        <w:rPr>
          <w:color w:val="FF0000"/>
        </w:rPr>
        <w:t>each</w:t>
      </w:r>
      <w:r>
        <w:rPr>
          <w:color w:val="FF0000"/>
          <w:spacing w:val="23"/>
        </w:rPr>
        <w:t xml:space="preserve"> </w:t>
      </w:r>
      <w:r>
        <w:rPr>
          <w:color w:val="FF0000"/>
        </w:rPr>
        <w:t>course</w:t>
      </w:r>
      <w:r>
        <w:rPr>
          <w:color w:val="FF0000"/>
          <w:spacing w:val="22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23"/>
        </w:rPr>
        <w:t xml:space="preserve"> </w:t>
      </w:r>
      <w:r>
        <w:rPr>
          <w:color w:val="FF0000"/>
        </w:rPr>
        <w:t>obtain</w:t>
      </w:r>
      <w:r>
        <w:rPr>
          <w:color w:val="FF0000"/>
          <w:spacing w:val="-57"/>
        </w:rPr>
        <w:t xml:space="preserve"> </w:t>
      </w:r>
      <w:r>
        <w:rPr>
          <w:color w:val="FF0000"/>
        </w:rPr>
        <w:t>overall CO mapping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with each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POs/PSOs.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(Course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Articulation Matrix)</w:t>
      </w:r>
    </w:p>
    <w:p w:rsidR="00711763" w:rsidRDefault="00711763" w:rsidP="00711763">
      <w:pPr>
        <w:pStyle w:val="BodyText"/>
        <w:spacing w:before="194"/>
        <w:ind w:right="229" w:firstLine="720"/>
        <w:jc w:val="both"/>
      </w:pPr>
      <w:r>
        <w:t>In this step, CO’s of each course are mapped with PO’s &amp; PSO’s. A correlation is established</w:t>
      </w:r>
      <w:r>
        <w:rPr>
          <w:spacing w:val="1"/>
        </w:rPr>
        <w:t xml:space="preserve"> </w:t>
      </w:r>
      <w:r>
        <w:t>between CO’s and PO’s / PSO’s in the scale of 0 to 3. 0 if there is no correlation between CO’s and</w:t>
      </w:r>
      <w:r>
        <w:rPr>
          <w:spacing w:val="1"/>
        </w:rPr>
        <w:t xml:space="preserve"> </w:t>
      </w:r>
      <w:r>
        <w:t>PO’s</w:t>
      </w:r>
      <w:r>
        <w:rPr>
          <w:spacing w:val="-2"/>
        </w:rPr>
        <w:t xml:space="preserve"> </w:t>
      </w:r>
      <w:r>
        <w:t>/ PSO’s,</w:t>
      </w:r>
      <w:r>
        <w:rPr>
          <w:spacing w:val="-1"/>
        </w:rPr>
        <w:t xml:space="preserve"> </w:t>
      </w:r>
      <w:r>
        <w:t>1 being</w:t>
      </w:r>
      <w:r>
        <w:rPr>
          <w:spacing w:val="-2"/>
        </w:rPr>
        <w:t xml:space="preserve"> </w:t>
      </w:r>
      <w:r>
        <w:t>low,</w:t>
      </w:r>
      <w:r>
        <w:rPr>
          <w:spacing w:val="-1"/>
        </w:rPr>
        <w:t xml:space="preserve"> </w:t>
      </w:r>
      <w:r>
        <w:t>2 being</w:t>
      </w:r>
      <w:r>
        <w:rPr>
          <w:spacing w:val="-3"/>
        </w:rPr>
        <w:t xml:space="preserve"> </w:t>
      </w:r>
      <w:r>
        <w:t>median and 3</w:t>
      </w:r>
      <w:r>
        <w:rPr>
          <w:spacing w:val="2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high.</w:t>
      </w:r>
    </w:p>
    <w:p w:rsidR="00711763" w:rsidRDefault="00711763" w:rsidP="00711763">
      <w:pPr>
        <w:pStyle w:val="BodyText"/>
        <w:spacing w:before="202" w:line="242" w:lineRule="auto"/>
        <w:ind w:right="222"/>
      </w:pPr>
      <w:r>
        <w:t>For</w:t>
      </w:r>
      <w:r>
        <w:rPr>
          <w:spacing w:val="6"/>
        </w:rPr>
        <w:t xml:space="preserve"> </w:t>
      </w:r>
      <w:r>
        <w:t>example,</w:t>
      </w:r>
      <w:r>
        <w:rPr>
          <w:spacing w:val="7"/>
        </w:rPr>
        <w:t xml:space="preserve"> </w:t>
      </w:r>
      <w:r>
        <w:t>suppose</w:t>
      </w:r>
      <w:r>
        <w:rPr>
          <w:spacing w:val="6"/>
        </w:rPr>
        <w:t xml:space="preserve"> </w:t>
      </w:r>
      <w:r w:rsidR="00546BBC">
        <w:t xml:space="preserve">program </w:t>
      </w:r>
      <w:r>
        <w:rPr>
          <w:spacing w:val="6"/>
        </w:rPr>
        <w:t xml:space="preserve"> </w:t>
      </w:r>
      <w:r>
        <w:t>XYZ</w:t>
      </w:r>
      <w:r>
        <w:rPr>
          <w:spacing w:val="4"/>
        </w:rPr>
        <w:t xml:space="preserve"> </w:t>
      </w:r>
      <w:r>
        <w:t>(say)</w:t>
      </w:r>
      <w:r>
        <w:rPr>
          <w:spacing w:val="6"/>
        </w:rPr>
        <w:t xml:space="preserve"> </w:t>
      </w:r>
      <w:r>
        <w:t>has</w:t>
      </w:r>
      <w:r>
        <w:rPr>
          <w:spacing w:val="9"/>
        </w:rPr>
        <w:t xml:space="preserve"> </w:t>
      </w:r>
      <w:r>
        <w:t>4</w:t>
      </w:r>
      <w:r>
        <w:rPr>
          <w:spacing w:val="7"/>
        </w:rPr>
        <w:t xml:space="preserve"> </w:t>
      </w:r>
      <w:r>
        <w:t>PO’s</w:t>
      </w:r>
      <w:r>
        <w:rPr>
          <w:spacing w:val="6"/>
        </w:rPr>
        <w:t xml:space="preserve"> </w:t>
      </w:r>
      <w:r>
        <w:t>&amp;</w:t>
      </w:r>
      <w:r>
        <w:rPr>
          <w:spacing w:val="6"/>
        </w:rPr>
        <w:t xml:space="preserve"> </w:t>
      </w:r>
      <w:r>
        <w:t>4</w:t>
      </w:r>
      <w:r>
        <w:rPr>
          <w:spacing w:val="7"/>
        </w:rPr>
        <w:t xml:space="preserve"> </w:t>
      </w:r>
      <w:r>
        <w:t>PSO’s.</w:t>
      </w:r>
      <w:r>
        <w:rPr>
          <w:spacing w:val="6"/>
        </w:rPr>
        <w:t xml:space="preserve"> </w:t>
      </w:r>
      <w:r>
        <w:t>Then,</w:t>
      </w:r>
      <w:r>
        <w:rPr>
          <w:spacing w:val="7"/>
        </w:rPr>
        <w:t xml:space="preserve"> </w:t>
      </w:r>
      <w:r>
        <w:t>course</w:t>
      </w:r>
      <w:r>
        <w:rPr>
          <w:spacing w:val="6"/>
        </w:rPr>
        <w:t xml:space="preserve"> </w:t>
      </w:r>
      <w:r>
        <w:t>articulation</w:t>
      </w:r>
      <w:r>
        <w:rPr>
          <w:spacing w:val="6"/>
        </w:rPr>
        <w:t xml:space="preserve"> </w:t>
      </w:r>
      <w:r>
        <w:t>matrix</w:t>
      </w:r>
      <w:r>
        <w:rPr>
          <w:spacing w:val="-5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– 1 (say) with two CO’s</w:t>
      </w:r>
      <w:r>
        <w:rPr>
          <w:spacing w:val="-1"/>
        </w:rPr>
        <w:t xml:space="preserve"> </w:t>
      </w:r>
      <w:r>
        <w:t>is as</w:t>
      </w:r>
      <w:r>
        <w:rPr>
          <w:spacing w:val="-1"/>
        </w:rPr>
        <w:t xml:space="preserve"> </w:t>
      </w:r>
      <w:r>
        <w:t>follows.</w:t>
      </w:r>
    </w:p>
    <w:p w:rsidR="00711763" w:rsidRPr="00F51684" w:rsidRDefault="00711763" w:rsidP="00711763">
      <w:pPr>
        <w:pStyle w:val="BodyText"/>
        <w:spacing w:before="202" w:line="242" w:lineRule="auto"/>
        <w:ind w:right="222"/>
        <w:rPr>
          <w:b/>
        </w:rPr>
      </w:pPr>
      <w:r w:rsidRPr="00F51684">
        <w:rPr>
          <w:b/>
        </w:rPr>
        <w:t>CO’s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–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PO’s &amp;</w:t>
      </w:r>
      <w:r w:rsidRPr="00F51684">
        <w:rPr>
          <w:b/>
          <w:spacing w:val="-1"/>
        </w:rPr>
        <w:t xml:space="preserve"> </w:t>
      </w:r>
      <w:r w:rsidRPr="00F51684">
        <w:rPr>
          <w:b/>
        </w:rPr>
        <w:t>PSO’s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mapping</w:t>
      </w:r>
      <w:r w:rsidRPr="00F51684">
        <w:rPr>
          <w:b/>
          <w:spacing w:val="-1"/>
        </w:rPr>
        <w:t xml:space="preserve"> </w:t>
      </w:r>
      <w:r w:rsidRPr="00F51684">
        <w:rPr>
          <w:b/>
        </w:rPr>
        <w:t>matrix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(1-low,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2-medium,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3-high,</w:t>
      </w:r>
      <w:r w:rsidRPr="00F51684">
        <w:rPr>
          <w:b/>
          <w:spacing w:val="-2"/>
        </w:rPr>
        <w:t xml:space="preserve"> </w:t>
      </w:r>
      <w:r w:rsidRPr="00F51684">
        <w:rPr>
          <w:b/>
        </w:rPr>
        <w:t>0-No</w:t>
      </w:r>
      <w:r w:rsidRPr="00F51684">
        <w:rPr>
          <w:b/>
          <w:spacing w:val="-1"/>
        </w:rPr>
        <w:t xml:space="preserve"> </w:t>
      </w:r>
      <w:r w:rsidRPr="00F51684">
        <w:rPr>
          <w:b/>
        </w:rPr>
        <w:t>correlation)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70"/>
        <w:gridCol w:w="962"/>
        <w:gridCol w:w="967"/>
        <w:gridCol w:w="964"/>
        <w:gridCol w:w="966"/>
        <w:gridCol w:w="1168"/>
        <w:gridCol w:w="1170"/>
        <w:gridCol w:w="1168"/>
        <w:gridCol w:w="1165"/>
      </w:tblGrid>
      <w:tr w:rsidR="00711763" w:rsidTr="00711763">
        <w:trPr>
          <w:trHeight w:val="335"/>
        </w:trPr>
        <w:tc>
          <w:tcPr>
            <w:tcW w:w="1570" w:type="dxa"/>
            <w:vMerge w:val="restart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ind w:left="412" w:right="410"/>
              <w:rPr>
                <w:sz w:val="24"/>
              </w:rPr>
            </w:pPr>
            <w:r>
              <w:rPr>
                <w:sz w:val="24"/>
              </w:rPr>
              <w:t>CO's</w:t>
            </w:r>
          </w:p>
        </w:tc>
        <w:tc>
          <w:tcPr>
            <w:tcW w:w="8530" w:type="dxa"/>
            <w:gridSpan w:val="8"/>
          </w:tcPr>
          <w:p w:rsidR="00711763" w:rsidRDefault="00711763" w:rsidP="00711763">
            <w:pPr>
              <w:pStyle w:val="TableParagraph"/>
              <w:spacing w:before="23"/>
              <w:ind w:left="3625" w:right="3616"/>
              <w:rPr>
                <w:sz w:val="24"/>
              </w:rPr>
            </w:pPr>
            <w:r>
              <w:rPr>
                <w:sz w:val="24"/>
              </w:rPr>
              <w:t>PO's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PSO’s</w:t>
            </w:r>
          </w:p>
        </w:tc>
      </w:tr>
      <w:tr w:rsidR="00711763" w:rsidTr="000F0748">
        <w:trPr>
          <w:trHeight w:val="875"/>
        </w:trPr>
        <w:tc>
          <w:tcPr>
            <w:tcW w:w="1570" w:type="dxa"/>
            <w:vMerge/>
            <w:tcBorders>
              <w:top w:val="nil"/>
            </w:tcBorders>
          </w:tcPr>
          <w:p w:rsidR="00711763" w:rsidRDefault="00711763" w:rsidP="00711763">
            <w:pPr>
              <w:rPr>
                <w:sz w:val="2"/>
                <w:szCs w:val="2"/>
              </w:rPr>
            </w:pPr>
          </w:p>
        </w:tc>
        <w:tc>
          <w:tcPr>
            <w:tcW w:w="962" w:type="dxa"/>
          </w:tcPr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4" w:right="241"/>
              <w:rPr>
                <w:sz w:val="24"/>
              </w:rPr>
            </w:pPr>
            <w:r>
              <w:rPr>
                <w:sz w:val="24"/>
              </w:rPr>
              <w:t>PO1</w:t>
            </w:r>
          </w:p>
        </w:tc>
        <w:tc>
          <w:tcPr>
            <w:tcW w:w="967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9" w:right="241"/>
              <w:rPr>
                <w:sz w:val="24"/>
              </w:rPr>
            </w:pPr>
            <w:r>
              <w:rPr>
                <w:sz w:val="24"/>
              </w:rPr>
              <w:t>PO2</w:t>
            </w:r>
          </w:p>
        </w:tc>
        <w:tc>
          <w:tcPr>
            <w:tcW w:w="964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50" w:right="237"/>
              <w:rPr>
                <w:sz w:val="24"/>
              </w:rPr>
            </w:pPr>
            <w:r>
              <w:rPr>
                <w:sz w:val="24"/>
              </w:rPr>
              <w:t>PO3</w:t>
            </w:r>
          </w:p>
        </w:tc>
        <w:tc>
          <w:tcPr>
            <w:tcW w:w="966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50" w:right="238"/>
              <w:rPr>
                <w:sz w:val="24"/>
              </w:rPr>
            </w:pPr>
            <w:r>
              <w:rPr>
                <w:sz w:val="24"/>
              </w:rPr>
              <w:t>PO4</w:t>
            </w:r>
          </w:p>
        </w:tc>
        <w:tc>
          <w:tcPr>
            <w:tcW w:w="1168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6" w:right="266"/>
              <w:rPr>
                <w:sz w:val="24"/>
              </w:rPr>
            </w:pPr>
            <w:r>
              <w:rPr>
                <w:sz w:val="24"/>
              </w:rPr>
              <w:t>PSO1</w:t>
            </w:r>
          </w:p>
        </w:tc>
        <w:tc>
          <w:tcPr>
            <w:tcW w:w="1170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9" w:right="270"/>
              <w:rPr>
                <w:sz w:val="24"/>
              </w:rPr>
            </w:pPr>
            <w:r>
              <w:rPr>
                <w:sz w:val="24"/>
              </w:rPr>
              <w:t>PSO2</w:t>
            </w:r>
          </w:p>
        </w:tc>
        <w:tc>
          <w:tcPr>
            <w:tcW w:w="1168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8" w:right="264"/>
              <w:rPr>
                <w:sz w:val="24"/>
              </w:rPr>
            </w:pPr>
            <w:r>
              <w:rPr>
                <w:sz w:val="24"/>
              </w:rPr>
              <w:t>PSO3</w:t>
            </w:r>
          </w:p>
        </w:tc>
        <w:tc>
          <w:tcPr>
            <w:tcW w:w="1165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9" w:right="264"/>
              <w:rPr>
                <w:sz w:val="24"/>
              </w:rPr>
            </w:pPr>
            <w:r>
              <w:rPr>
                <w:sz w:val="24"/>
              </w:rPr>
              <w:t>PSO4</w:t>
            </w:r>
          </w:p>
        </w:tc>
      </w:tr>
      <w:tr w:rsidR="00572432" w:rsidTr="00572432">
        <w:trPr>
          <w:trHeight w:val="338"/>
        </w:trPr>
        <w:tc>
          <w:tcPr>
            <w:tcW w:w="1570" w:type="dxa"/>
          </w:tcPr>
          <w:p w:rsidR="00572432" w:rsidRDefault="00572432" w:rsidP="00711763">
            <w:pPr>
              <w:pStyle w:val="TableParagraph"/>
              <w:spacing w:before="23"/>
              <w:ind w:left="417" w:right="41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1.1</w:t>
            </w:r>
          </w:p>
        </w:tc>
        <w:tc>
          <w:tcPr>
            <w:tcW w:w="962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7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4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70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5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335"/>
        </w:trPr>
        <w:tc>
          <w:tcPr>
            <w:tcW w:w="1570" w:type="dxa"/>
          </w:tcPr>
          <w:p w:rsidR="00572432" w:rsidRDefault="00572432" w:rsidP="00711763">
            <w:pPr>
              <w:pStyle w:val="TableParagraph"/>
              <w:spacing w:before="20"/>
              <w:ind w:left="417" w:right="41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1.2</w:t>
            </w:r>
          </w:p>
        </w:tc>
        <w:tc>
          <w:tcPr>
            <w:tcW w:w="962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7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4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70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5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</w:tbl>
    <w:p w:rsidR="00711763" w:rsidRDefault="00711763" w:rsidP="00711763">
      <w:pPr>
        <w:pStyle w:val="BodyText"/>
        <w:spacing w:before="202" w:line="242" w:lineRule="auto"/>
        <w:ind w:right="222"/>
      </w:pPr>
      <w:r>
        <w:t>In the same way we have course articulation matrices for all courses in that Prog</w:t>
      </w:r>
      <w:r w:rsidR="00546BBC">
        <w:t>ram.</w:t>
      </w:r>
    </w:p>
    <w:p w:rsidR="00711763" w:rsidRDefault="00711763" w:rsidP="00711763">
      <w:pPr>
        <w:pStyle w:val="Heading1"/>
      </w:pPr>
      <w:r>
        <w:t>CO’s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PO’s &amp;</w:t>
      </w:r>
      <w:r>
        <w:rPr>
          <w:spacing w:val="-1"/>
        </w:rPr>
        <w:t xml:space="preserve"> </w:t>
      </w:r>
      <w:r>
        <w:t>PSO’s</w:t>
      </w:r>
      <w:r>
        <w:rPr>
          <w:spacing w:val="-2"/>
        </w:rPr>
        <w:t xml:space="preserve"> </w:t>
      </w:r>
      <w:r>
        <w:t>mapping</w:t>
      </w:r>
      <w:r>
        <w:rPr>
          <w:spacing w:val="-1"/>
        </w:rPr>
        <w:t xml:space="preserve"> </w:t>
      </w:r>
      <w:r>
        <w:t>matrix</w:t>
      </w:r>
      <w:r>
        <w:rPr>
          <w:spacing w:val="-2"/>
        </w:rPr>
        <w:t xml:space="preserve"> </w:t>
      </w:r>
      <w:r>
        <w:t>(1-low,</w:t>
      </w:r>
      <w:r>
        <w:rPr>
          <w:spacing w:val="-2"/>
        </w:rPr>
        <w:t xml:space="preserve"> </w:t>
      </w:r>
      <w:r>
        <w:t>2-medium,</w:t>
      </w:r>
      <w:r>
        <w:rPr>
          <w:spacing w:val="-2"/>
        </w:rPr>
        <w:t xml:space="preserve"> </w:t>
      </w:r>
      <w:r>
        <w:t>3-high,</w:t>
      </w:r>
      <w:r>
        <w:rPr>
          <w:spacing w:val="-2"/>
        </w:rPr>
        <w:t xml:space="preserve"> </w:t>
      </w:r>
      <w:r>
        <w:t>0-No</w:t>
      </w:r>
      <w:r>
        <w:rPr>
          <w:spacing w:val="-1"/>
        </w:rPr>
        <w:t xml:space="preserve"> </w:t>
      </w:r>
      <w:r>
        <w:t>correlation)</w:t>
      </w:r>
    </w:p>
    <w:p w:rsidR="00711763" w:rsidRDefault="00711763" w:rsidP="00711763">
      <w:pPr>
        <w:pStyle w:val="BodyText"/>
        <w:spacing w:before="4" w:after="1"/>
        <w:ind w:left="0"/>
        <w:rPr>
          <w:b/>
          <w:sz w:val="17"/>
        </w:rPr>
      </w:pP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32"/>
        <w:gridCol w:w="1116"/>
        <w:gridCol w:w="959"/>
        <w:gridCol w:w="959"/>
        <w:gridCol w:w="959"/>
        <w:gridCol w:w="963"/>
        <w:gridCol w:w="958"/>
        <w:gridCol w:w="963"/>
        <w:gridCol w:w="979"/>
      </w:tblGrid>
      <w:tr w:rsidR="00711763" w:rsidTr="00711763">
        <w:trPr>
          <w:trHeight w:val="366"/>
        </w:trPr>
        <w:tc>
          <w:tcPr>
            <w:tcW w:w="1932" w:type="dxa"/>
            <w:vMerge w:val="restart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58"/>
              <w:ind w:left="537" w:right="532"/>
              <w:rPr>
                <w:sz w:val="24"/>
              </w:rPr>
            </w:pPr>
            <w:r>
              <w:rPr>
                <w:sz w:val="24"/>
              </w:rPr>
              <w:t>CO's</w:t>
            </w:r>
          </w:p>
        </w:tc>
        <w:tc>
          <w:tcPr>
            <w:tcW w:w="7856" w:type="dxa"/>
            <w:gridSpan w:val="8"/>
          </w:tcPr>
          <w:p w:rsidR="00711763" w:rsidRDefault="00711763" w:rsidP="00711763">
            <w:pPr>
              <w:pStyle w:val="TableParagraph"/>
              <w:spacing w:before="83" w:line="264" w:lineRule="exact"/>
              <w:ind w:left="3283" w:right="3283"/>
              <w:rPr>
                <w:sz w:val="24"/>
              </w:rPr>
            </w:pPr>
            <w:r>
              <w:rPr>
                <w:sz w:val="24"/>
              </w:rPr>
              <w:t>PO's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PSO’s</w:t>
            </w:r>
          </w:p>
        </w:tc>
      </w:tr>
      <w:tr w:rsidR="00711763" w:rsidTr="000F0748">
        <w:trPr>
          <w:trHeight w:val="877"/>
        </w:trPr>
        <w:tc>
          <w:tcPr>
            <w:tcW w:w="1932" w:type="dxa"/>
            <w:vMerge/>
          </w:tcPr>
          <w:p w:rsidR="00711763" w:rsidRDefault="00711763" w:rsidP="00711763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323" w:right="315"/>
              <w:rPr>
                <w:sz w:val="24"/>
              </w:rPr>
            </w:pPr>
            <w:r>
              <w:rPr>
                <w:sz w:val="24"/>
              </w:rPr>
              <w:t>PO1</w:t>
            </w:r>
          </w:p>
        </w:tc>
        <w:tc>
          <w:tcPr>
            <w:tcW w:w="959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5" w:right="233"/>
              <w:rPr>
                <w:sz w:val="24"/>
              </w:rPr>
            </w:pPr>
            <w:r>
              <w:rPr>
                <w:sz w:val="24"/>
              </w:rPr>
              <w:t>PO2</w:t>
            </w:r>
          </w:p>
        </w:tc>
        <w:tc>
          <w:tcPr>
            <w:tcW w:w="959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7" w:right="233"/>
              <w:rPr>
                <w:sz w:val="24"/>
              </w:rPr>
            </w:pPr>
            <w:r>
              <w:rPr>
                <w:sz w:val="24"/>
              </w:rPr>
              <w:t>PO3</w:t>
            </w:r>
          </w:p>
        </w:tc>
        <w:tc>
          <w:tcPr>
            <w:tcW w:w="959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7" w:right="231"/>
              <w:rPr>
                <w:sz w:val="24"/>
              </w:rPr>
            </w:pPr>
            <w:r>
              <w:rPr>
                <w:sz w:val="24"/>
              </w:rPr>
              <w:t>PO4</w:t>
            </w:r>
          </w:p>
        </w:tc>
        <w:tc>
          <w:tcPr>
            <w:tcW w:w="963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182" w:right="162"/>
              <w:rPr>
                <w:sz w:val="24"/>
              </w:rPr>
            </w:pPr>
            <w:r>
              <w:rPr>
                <w:sz w:val="24"/>
              </w:rPr>
              <w:t>PSO1</w:t>
            </w:r>
          </w:p>
        </w:tc>
        <w:tc>
          <w:tcPr>
            <w:tcW w:w="958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185" w:right="161"/>
              <w:rPr>
                <w:sz w:val="24"/>
              </w:rPr>
            </w:pPr>
            <w:r>
              <w:rPr>
                <w:sz w:val="24"/>
              </w:rPr>
              <w:t>PSO2</w:t>
            </w:r>
          </w:p>
        </w:tc>
        <w:tc>
          <w:tcPr>
            <w:tcW w:w="963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186" w:right="159"/>
              <w:rPr>
                <w:sz w:val="24"/>
              </w:rPr>
            </w:pPr>
            <w:r>
              <w:rPr>
                <w:sz w:val="24"/>
              </w:rPr>
              <w:t>PSO3</w:t>
            </w:r>
          </w:p>
        </w:tc>
        <w:tc>
          <w:tcPr>
            <w:tcW w:w="979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192" w:right="176"/>
              <w:rPr>
                <w:sz w:val="24"/>
              </w:rPr>
            </w:pPr>
            <w:r>
              <w:rPr>
                <w:sz w:val="24"/>
              </w:rPr>
              <w:t>PSO4</w:t>
            </w:r>
          </w:p>
        </w:tc>
      </w:tr>
      <w:tr w:rsidR="00572432" w:rsidTr="00572432">
        <w:trPr>
          <w:trHeight w:val="383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47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385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47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314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1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316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3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3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572432" w:rsidTr="00572432">
        <w:trPr>
          <w:trHeight w:val="290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0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5.3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5.4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0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0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3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0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0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10.3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10.4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572432" w:rsidTr="00572432">
        <w:trPr>
          <w:trHeight w:val="290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0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lastRenderedPageBreak/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11.1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11.2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before="1" w:line="271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711763">
            <w:pPr>
              <w:pStyle w:val="TableParagraph"/>
              <w:spacing w:line="272" w:lineRule="exact"/>
              <w:ind w:left="537" w:right="532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jc w:val="left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2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3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0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2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17.1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2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17.2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0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18.1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18.2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19.1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19.2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3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19.3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2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19.4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line="270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19.5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19.6</w:t>
            </w:r>
          </w:p>
        </w:tc>
        <w:tc>
          <w:tcPr>
            <w:tcW w:w="1116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8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bottom"/>
          </w:tcPr>
          <w:p w:rsidR="00572432" w:rsidRDefault="005724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19.7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292"/>
        </w:trPr>
        <w:tc>
          <w:tcPr>
            <w:tcW w:w="1932" w:type="dxa"/>
          </w:tcPr>
          <w:p w:rsidR="00572432" w:rsidRDefault="00572432" w:rsidP="00546BBC">
            <w:pPr>
              <w:pStyle w:val="TableParagraph"/>
              <w:spacing w:before="1" w:line="271" w:lineRule="exact"/>
              <w:ind w:left="537" w:right="53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19.8</w:t>
            </w:r>
          </w:p>
        </w:tc>
        <w:tc>
          <w:tcPr>
            <w:tcW w:w="111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3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</w:tbl>
    <w:p w:rsidR="00711763" w:rsidRDefault="00711763" w:rsidP="00711763">
      <w:pPr>
        <w:spacing w:line="272" w:lineRule="exact"/>
        <w:rPr>
          <w:sz w:val="24"/>
        </w:rPr>
        <w:sectPr w:rsidR="00711763" w:rsidSect="00711763">
          <w:pgSz w:w="11910" w:h="16840"/>
          <w:pgMar w:top="92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pStyle w:val="BodyText"/>
        <w:spacing w:line="242" w:lineRule="auto"/>
        <w:ind w:left="0" w:right="771"/>
      </w:pPr>
      <w:r>
        <w:rPr>
          <w:color w:val="FF0000"/>
        </w:rPr>
        <w:lastRenderedPageBreak/>
        <w:t>Step 5: Development of overall CO’s-PO’s mapping matrix for all courses (Program Articulation</w:t>
      </w:r>
      <w:r>
        <w:rPr>
          <w:color w:val="FF0000"/>
          <w:spacing w:val="-57"/>
        </w:rPr>
        <w:t xml:space="preserve"> </w:t>
      </w:r>
      <w:r>
        <w:rPr>
          <w:color w:val="FF0000"/>
        </w:rPr>
        <w:t>Matrix).</w:t>
      </w:r>
    </w:p>
    <w:p w:rsidR="00711763" w:rsidRDefault="00711763" w:rsidP="00711763">
      <w:pPr>
        <w:pStyle w:val="BodyText"/>
        <w:spacing w:before="196" w:line="242" w:lineRule="auto"/>
        <w:ind w:right="224" w:firstLine="720"/>
        <w:jc w:val="both"/>
      </w:pPr>
      <w:r>
        <w:t>The CO levels corresponding to each PO/PSO in course articulation matrix are averaged to</w:t>
      </w:r>
      <w:r>
        <w:rPr>
          <w:spacing w:val="1"/>
        </w:rPr>
        <w:t xml:space="preserve"> </w:t>
      </w:r>
      <w:r>
        <w:t>obtain overall level of relation of course with each PO &amp; PSO. For example, the overall relation of</w:t>
      </w:r>
      <w:r>
        <w:rPr>
          <w:spacing w:val="1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– 1 (say) are</w:t>
      </w:r>
      <w:r>
        <w:rPr>
          <w:spacing w:val="-2"/>
        </w:rPr>
        <w:t xml:space="preserve"> </w:t>
      </w:r>
      <w:r>
        <w:t>reported 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matrix.</w:t>
      </w:r>
    </w:p>
    <w:p w:rsidR="00711763" w:rsidRDefault="00711763" w:rsidP="00711763">
      <w:pPr>
        <w:pStyle w:val="BodyText"/>
        <w:spacing w:before="4"/>
        <w:ind w:left="0"/>
        <w:rPr>
          <w:sz w:val="17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70"/>
        <w:gridCol w:w="962"/>
        <w:gridCol w:w="967"/>
        <w:gridCol w:w="964"/>
        <w:gridCol w:w="966"/>
        <w:gridCol w:w="1168"/>
        <w:gridCol w:w="1170"/>
        <w:gridCol w:w="1168"/>
        <w:gridCol w:w="1165"/>
      </w:tblGrid>
      <w:tr w:rsidR="00711763" w:rsidTr="00711763">
        <w:trPr>
          <w:trHeight w:val="335"/>
        </w:trPr>
        <w:tc>
          <w:tcPr>
            <w:tcW w:w="1570" w:type="dxa"/>
            <w:vMerge w:val="restart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1"/>
              <w:jc w:val="left"/>
              <w:rPr>
                <w:sz w:val="23"/>
              </w:rPr>
            </w:pPr>
          </w:p>
          <w:p w:rsidR="00711763" w:rsidRDefault="00711763" w:rsidP="00711763">
            <w:pPr>
              <w:pStyle w:val="TableParagraph"/>
              <w:ind w:left="412" w:right="410"/>
              <w:rPr>
                <w:sz w:val="24"/>
              </w:rPr>
            </w:pPr>
            <w:r>
              <w:rPr>
                <w:sz w:val="24"/>
              </w:rPr>
              <w:t>CO's</w:t>
            </w:r>
          </w:p>
        </w:tc>
        <w:tc>
          <w:tcPr>
            <w:tcW w:w="8530" w:type="dxa"/>
            <w:gridSpan w:val="8"/>
          </w:tcPr>
          <w:p w:rsidR="00711763" w:rsidRDefault="00711763" w:rsidP="00711763">
            <w:pPr>
              <w:pStyle w:val="TableParagraph"/>
              <w:spacing w:before="23"/>
              <w:ind w:left="3625" w:right="3616"/>
              <w:rPr>
                <w:sz w:val="24"/>
              </w:rPr>
            </w:pPr>
            <w:r>
              <w:rPr>
                <w:sz w:val="24"/>
              </w:rPr>
              <w:t>PO's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PSO’s</w:t>
            </w:r>
          </w:p>
        </w:tc>
      </w:tr>
      <w:tr w:rsidR="00711763" w:rsidTr="00711763">
        <w:trPr>
          <w:trHeight w:val="1820"/>
        </w:trPr>
        <w:tc>
          <w:tcPr>
            <w:tcW w:w="1570" w:type="dxa"/>
            <w:vMerge/>
            <w:tcBorders>
              <w:top w:val="nil"/>
            </w:tcBorders>
          </w:tcPr>
          <w:p w:rsidR="00711763" w:rsidRDefault="00711763" w:rsidP="00711763">
            <w:pPr>
              <w:rPr>
                <w:sz w:val="2"/>
                <w:szCs w:val="2"/>
              </w:rPr>
            </w:pPr>
          </w:p>
        </w:tc>
        <w:tc>
          <w:tcPr>
            <w:tcW w:w="962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4" w:right="241"/>
              <w:rPr>
                <w:sz w:val="24"/>
              </w:rPr>
            </w:pPr>
            <w:r>
              <w:rPr>
                <w:sz w:val="24"/>
              </w:rPr>
              <w:t>PO1</w:t>
            </w:r>
          </w:p>
        </w:tc>
        <w:tc>
          <w:tcPr>
            <w:tcW w:w="967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49" w:right="241"/>
              <w:rPr>
                <w:sz w:val="24"/>
              </w:rPr>
            </w:pPr>
            <w:r>
              <w:rPr>
                <w:sz w:val="24"/>
              </w:rPr>
              <w:t>PO2</w:t>
            </w:r>
          </w:p>
        </w:tc>
        <w:tc>
          <w:tcPr>
            <w:tcW w:w="964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50" w:right="237"/>
              <w:rPr>
                <w:sz w:val="24"/>
              </w:rPr>
            </w:pPr>
            <w:r>
              <w:rPr>
                <w:sz w:val="24"/>
              </w:rPr>
              <w:t>PO3</w:t>
            </w:r>
          </w:p>
        </w:tc>
        <w:tc>
          <w:tcPr>
            <w:tcW w:w="966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50" w:right="238"/>
              <w:rPr>
                <w:sz w:val="24"/>
              </w:rPr>
            </w:pPr>
            <w:r>
              <w:rPr>
                <w:sz w:val="24"/>
              </w:rPr>
              <w:t>PO4</w:t>
            </w:r>
          </w:p>
        </w:tc>
        <w:tc>
          <w:tcPr>
            <w:tcW w:w="1168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6" w:right="266"/>
              <w:rPr>
                <w:sz w:val="24"/>
              </w:rPr>
            </w:pPr>
            <w:r>
              <w:rPr>
                <w:sz w:val="24"/>
              </w:rPr>
              <w:t>PSO1</w:t>
            </w:r>
          </w:p>
        </w:tc>
        <w:tc>
          <w:tcPr>
            <w:tcW w:w="1170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9" w:right="270"/>
              <w:rPr>
                <w:sz w:val="24"/>
              </w:rPr>
            </w:pPr>
            <w:r>
              <w:rPr>
                <w:sz w:val="24"/>
              </w:rPr>
              <w:t>PSO2</w:t>
            </w:r>
          </w:p>
        </w:tc>
        <w:tc>
          <w:tcPr>
            <w:tcW w:w="1168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8" w:right="264"/>
              <w:rPr>
                <w:sz w:val="24"/>
              </w:rPr>
            </w:pPr>
            <w:r>
              <w:rPr>
                <w:sz w:val="24"/>
              </w:rPr>
              <w:t>PSO3</w:t>
            </w:r>
          </w:p>
        </w:tc>
        <w:tc>
          <w:tcPr>
            <w:tcW w:w="1165" w:type="dxa"/>
          </w:tcPr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jc w:val="left"/>
              <w:rPr>
                <w:sz w:val="26"/>
              </w:rPr>
            </w:pPr>
          </w:p>
          <w:p w:rsidR="00711763" w:rsidRDefault="00711763" w:rsidP="00711763">
            <w:pPr>
              <w:pStyle w:val="TableParagraph"/>
              <w:spacing w:before="10"/>
              <w:jc w:val="left"/>
              <w:rPr>
                <w:sz w:val="34"/>
              </w:rPr>
            </w:pPr>
          </w:p>
          <w:p w:rsidR="00711763" w:rsidRDefault="00711763" w:rsidP="00711763">
            <w:pPr>
              <w:pStyle w:val="TableParagraph"/>
              <w:spacing w:before="1"/>
              <w:ind w:left="289" w:right="264"/>
              <w:rPr>
                <w:sz w:val="24"/>
              </w:rPr>
            </w:pPr>
            <w:r>
              <w:rPr>
                <w:sz w:val="24"/>
              </w:rPr>
              <w:t>PSO4</w:t>
            </w:r>
          </w:p>
        </w:tc>
      </w:tr>
      <w:tr w:rsidR="00572432" w:rsidTr="00572432">
        <w:trPr>
          <w:trHeight w:val="338"/>
        </w:trPr>
        <w:tc>
          <w:tcPr>
            <w:tcW w:w="1570" w:type="dxa"/>
          </w:tcPr>
          <w:p w:rsidR="00572432" w:rsidRDefault="00572432" w:rsidP="00711763">
            <w:pPr>
              <w:pStyle w:val="TableParagraph"/>
              <w:spacing w:before="23"/>
              <w:ind w:left="417" w:right="41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1.1</w:t>
            </w:r>
          </w:p>
        </w:tc>
        <w:tc>
          <w:tcPr>
            <w:tcW w:w="962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7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4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70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5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335"/>
        </w:trPr>
        <w:tc>
          <w:tcPr>
            <w:tcW w:w="1570" w:type="dxa"/>
          </w:tcPr>
          <w:p w:rsidR="00572432" w:rsidRDefault="00572432" w:rsidP="00711763">
            <w:pPr>
              <w:pStyle w:val="TableParagraph"/>
              <w:spacing w:before="20"/>
              <w:ind w:left="417" w:right="410"/>
              <w:rPr>
                <w:sz w:val="24"/>
              </w:rPr>
            </w:pPr>
            <w:r>
              <w:rPr>
                <w:sz w:val="24"/>
              </w:rPr>
              <w:t>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1.2</w:t>
            </w:r>
          </w:p>
        </w:tc>
        <w:tc>
          <w:tcPr>
            <w:tcW w:w="962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7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4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6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70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5" w:type="dxa"/>
            <w:vAlign w:val="center"/>
          </w:tcPr>
          <w:p w:rsidR="00572432" w:rsidRDefault="005724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</w:tr>
      <w:tr w:rsidR="00572432" w:rsidTr="00572432">
        <w:trPr>
          <w:trHeight w:val="827"/>
        </w:trPr>
        <w:tc>
          <w:tcPr>
            <w:tcW w:w="1570" w:type="dxa"/>
          </w:tcPr>
          <w:p w:rsidR="00572432" w:rsidRDefault="00572432" w:rsidP="00711763">
            <w:pPr>
              <w:pStyle w:val="TableParagraph"/>
              <w:spacing w:before="128"/>
              <w:ind w:left="434" w:right="352" w:hanging="59"/>
              <w:jc w:val="left"/>
              <w:rPr>
                <w:sz w:val="24"/>
              </w:rPr>
            </w:pPr>
            <w:r>
              <w:rPr>
                <w:sz w:val="24"/>
              </w:rPr>
              <w:t>Average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(X</w:t>
            </w:r>
            <w:r>
              <w:rPr>
                <w:sz w:val="16"/>
              </w:rPr>
              <w:t>1, .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l</w:t>
            </w:r>
            <w:r>
              <w:rPr>
                <w:position w:val="3"/>
                <w:sz w:val="24"/>
              </w:rPr>
              <w:t>)</w:t>
            </w:r>
          </w:p>
        </w:tc>
        <w:tc>
          <w:tcPr>
            <w:tcW w:w="962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67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964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66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170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2.5</w:t>
            </w:r>
          </w:p>
        </w:tc>
        <w:tc>
          <w:tcPr>
            <w:tcW w:w="1168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1.5</w:t>
            </w:r>
          </w:p>
        </w:tc>
        <w:tc>
          <w:tcPr>
            <w:tcW w:w="1165" w:type="dxa"/>
            <w:vAlign w:val="center"/>
          </w:tcPr>
          <w:p w:rsidR="00572432" w:rsidRDefault="00572432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>3</w:t>
            </w:r>
          </w:p>
        </w:tc>
      </w:tr>
    </w:tbl>
    <w:p w:rsidR="00711763" w:rsidRDefault="00711763" w:rsidP="00711763">
      <w:pPr>
        <w:pStyle w:val="BodyText"/>
        <w:ind w:left="0"/>
        <w:rPr>
          <w:sz w:val="26"/>
        </w:rPr>
      </w:pPr>
    </w:p>
    <w:p w:rsidR="00711763" w:rsidRDefault="00711763" w:rsidP="00711763">
      <w:pPr>
        <w:pStyle w:val="BodyText"/>
        <w:spacing w:before="168"/>
        <w:ind w:right="225" w:firstLine="720"/>
        <w:jc w:val="both"/>
      </w:pPr>
      <w:r>
        <w:t xml:space="preserve">Similarly, the overall level of relation of all the courses in the </w:t>
      </w:r>
      <w:r w:rsidR="00572432">
        <w:t>Program</w:t>
      </w:r>
      <w:r>
        <w:t xml:space="preserve"> is established. These</w:t>
      </w:r>
      <w:r>
        <w:rPr>
          <w:spacing w:val="1"/>
        </w:rPr>
        <w:t xml:space="preserve"> </w:t>
      </w:r>
      <w:r>
        <w:t xml:space="preserve">levels are reported in the matrix form and this matrix is called as the </w:t>
      </w:r>
      <w:r w:rsidR="00572432">
        <w:t>Program</w:t>
      </w:r>
      <w:r>
        <w:t xml:space="preserve"> articulation matrix.</w:t>
      </w:r>
      <w:r>
        <w:rPr>
          <w:spacing w:val="1"/>
        </w:rPr>
        <w:t xml:space="preserve"> </w:t>
      </w:r>
      <w:r>
        <w:t xml:space="preserve">For example, if the </w:t>
      </w:r>
      <w:r w:rsidR="00572432">
        <w:t>Program</w:t>
      </w:r>
      <w:r>
        <w:t xml:space="preserve"> XYZ has 19 courses then the </w:t>
      </w:r>
      <w:r w:rsidR="00572432">
        <w:t>Program</w:t>
      </w:r>
      <w:r>
        <w:t xml:space="preserve"> articulation matrix will be as</w:t>
      </w:r>
      <w:r>
        <w:rPr>
          <w:spacing w:val="1"/>
        </w:rPr>
        <w:t xml:space="preserve"> </w:t>
      </w:r>
      <w:r>
        <w:t>follows.</w:t>
      </w:r>
    </w:p>
    <w:p w:rsidR="00711763" w:rsidRDefault="00572432" w:rsidP="00711763">
      <w:pPr>
        <w:spacing w:before="66"/>
        <w:ind w:right="2"/>
        <w:jc w:val="center"/>
        <w:rPr>
          <w:b/>
          <w:sz w:val="24"/>
        </w:rPr>
      </w:pPr>
      <w:r>
        <w:rPr>
          <w:b/>
          <w:sz w:val="24"/>
          <w:u w:val="thick"/>
        </w:rPr>
        <w:t>Program</w:t>
      </w:r>
      <w:r w:rsidR="00711763">
        <w:rPr>
          <w:b/>
          <w:spacing w:val="-4"/>
          <w:sz w:val="24"/>
          <w:u w:val="thick"/>
        </w:rPr>
        <w:t xml:space="preserve"> </w:t>
      </w:r>
      <w:r w:rsidR="00711763">
        <w:rPr>
          <w:b/>
          <w:sz w:val="24"/>
          <w:u w:val="thick"/>
        </w:rPr>
        <w:t>Articulation</w:t>
      </w:r>
      <w:r w:rsidR="00711763">
        <w:rPr>
          <w:b/>
          <w:spacing w:val="-2"/>
          <w:sz w:val="24"/>
          <w:u w:val="thick"/>
        </w:rPr>
        <w:t xml:space="preserve"> </w:t>
      </w:r>
      <w:r w:rsidR="00711763">
        <w:rPr>
          <w:b/>
          <w:sz w:val="24"/>
          <w:u w:val="thick"/>
        </w:rPr>
        <w:t>Matrix</w:t>
      </w:r>
    </w:p>
    <w:p w:rsidR="00711763" w:rsidRDefault="00711763" w:rsidP="00711763">
      <w:pPr>
        <w:pStyle w:val="BodyText"/>
        <w:ind w:left="0"/>
        <w:rPr>
          <w:b/>
          <w:sz w:val="20"/>
        </w:rPr>
      </w:pPr>
    </w:p>
    <w:p w:rsidR="00711763" w:rsidRDefault="00711763" w:rsidP="00711763">
      <w:pPr>
        <w:pStyle w:val="BodyText"/>
        <w:spacing w:before="6"/>
        <w:ind w:left="0"/>
        <w:rPr>
          <w:b/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52"/>
        <w:gridCol w:w="1745"/>
        <w:gridCol w:w="865"/>
        <w:gridCol w:w="864"/>
        <w:gridCol w:w="866"/>
        <w:gridCol w:w="864"/>
        <w:gridCol w:w="1041"/>
        <w:gridCol w:w="1041"/>
        <w:gridCol w:w="1042"/>
        <w:gridCol w:w="1027"/>
      </w:tblGrid>
      <w:tr w:rsidR="00711763" w:rsidTr="00711763">
        <w:trPr>
          <w:trHeight w:val="20"/>
        </w:trPr>
        <w:tc>
          <w:tcPr>
            <w:tcW w:w="752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0"/>
              </w:rPr>
            </w:pPr>
          </w:p>
          <w:p w:rsidR="00711763" w:rsidRDefault="00711763" w:rsidP="00711763">
            <w:pPr>
              <w:pStyle w:val="TableParagraph"/>
              <w:ind w:left="246"/>
              <w:jc w:val="left"/>
              <w:rPr>
                <w:sz w:val="24"/>
              </w:rPr>
            </w:pPr>
            <w:r>
              <w:rPr>
                <w:sz w:val="24"/>
              </w:rPr>
              <w:t>ID</w:t>
            </w:r>
          </w:p>
        </w:tc>
        <w:tc>
          <w:tcPr>
            <w:tcW w:w="1745" w:type="dxa"/>
          </w:tcPr>
          <w:p w:rsidR="00711763" w:rsidRDefault="00711763" w:rsidP="00711763">
            <w:pPr>
              <w:pStyle w:val="TableParagraph"/>
              <w:jc w:val="left"/>
              <w:rPr>
                <w:b/>
                <w:sz w:val="20"/>
              </w:rPr>
            </w:pPr>
          </w:p>
          <w:p w:rsidR="00711763" w:rsidRDefault="00711763" w:rsidP="00711763">
            <w:pPr>
              <w:pStyle w:val="TableParagraph"/>
              <w:ind w:left="222" w:right="216"/>
              <w:rPr>
                <w:sz w:val="24"/>
              </w:rPr>
            </w:pPr>
            <w:r>
              <w:rPr>
                <w:sz w:val="24"/>
              </w:rPr>
              <w:t>Course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865" w:type="dxa"/>
          </w:tcPr>
          <w:p w:rsidR="00711763" w:rsidRPr="00D30F73" w:rsidRDefault="00711763" w:rsidP="00711763">
            <w:pPr>
              <w:pStyle w:val="TableParagraph"/>
              <w:ind w:left="143" w:right="134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 1</w:t>
            </w:r>
          </w:p>
        </w:tc>
        <w:tc>
          <w:tcPr>
            <w:tcW w:w="864" w:type="dxa"/>
          </w:tcPr>
          <w:p w:rsidR="00711763" w:rsidRPr="00D30F73" w:rsidRDefault="00711763" w:rsidP="00711763">
            <w:pPr>
              <w:pStyle w:val="TableParagraph"/>
              <w:ind w:left="142" w:right="134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866" w:type="dxa"/>
          </w:tcPr>
          <w:p w:rsidR="00711763" w:rsidRPr="00D30F73" w:rsidRDefault="00711763" w:rsidP="00711763">
            <w:pPr>
              <w:pStyle w:val="TableParagraph"/>
              <w:ind w:left="143" w:right="137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864" w:type="dxa"/>
          </w:tcPr>
          <w:p w:rsidR="00711763" w:rsidRPr="00D30F73" w:rsidRDefault="00711763" w:rsidP="00711763">
            <w:pPr>
              <w:pStyle w:val="TableParagraph"/>
              <w:ind w:left="143" w:right="133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1041" w:type="dxa"/>
          </w:tcPr>
          <w:p w:rsidR="00711763" w:rsidRPr="00D30F73" w:rsidRDefault="00711763" w:rsidP="00711763">
            <w:pPr>
              <w:pStyle w:val="TableParagraph"/>
              <w:ind w:left="232" w:right="221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</w:p>
        </w:tc>
        <w:tc>
          <w:tcPr>
            <w:tcW w:w="1041" w:type="dxa"/>
          </w:tcPr>
          <w:p w:rsidR="00711763" w:rsidRPr="00D30F73" w:rsidRDefault="00711763" w:rsidP="00711763">
            <w:pPr>
              <w:pStyle w:val="TableParagraph"/>
              <w:ind w:left="233" w:right="221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</w:p>
        </w:tc>
        <w:tc>
          <w:tcPr>
            <w:tcW w:w="1042" w:type="dxa"/>
          </w:tcPr>
          <w:p w:rsidR="00711763" w:rsidRPr="00D30F73" w:rsidRDefault="00711763" w:rsidP="00711763">
            <w:pPr>
              <w:pStyle w:val="TableParagraph"/>
              <w:ind w:left="234" w:right="221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</w:p>
        </w:tc>
        <w:tc>
          <w:tcPr>
            <w:tcW w:w="1027" w:type="dxa"/>
          </w:tcPr>
          <w:p w:rsidR="00711763" w:rsidRPr="00D30F73" w:rsidRDefault="00711763" w:rsidP="00711763">
            <w:pPr>
              <w:pStyle w:val="TableParagraph"/>
              <w:ind w:left="224" w:right="216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8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1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3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3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3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2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Course_2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3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3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Course_3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2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72432">
              <w:rPr>
                <w:color w:val="000000" w:themeColor="text1"/>
              </w:rPr>
              <w:t>1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4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Course_4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5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Course_5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2.75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2.25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2.25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1.25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2.25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6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Course_6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7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Course_7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6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8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Course_8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58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9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Course_9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10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Course_10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2.75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1.25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2.25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1.25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1.75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11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Course_11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12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Course_12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13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Course_13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14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Course_14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15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Course_15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16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Course_16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17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Course_17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0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18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Course_18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0.5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2.5</w:t>
            </w:r>
          </w:p>
        </w:tc>
      </w:tr>
      <w:tr w:rsidR="00572432" w:rsidTr="00572432">
        <w:trPr>
          <w:trHeight w:val="20"/>
        </w:trPr>
        <w:tc>
          <w:tcPr>
            <w:tcW w:w="752" w:type="dxa"/>
          </w:tcPr>
          <w:p w:rsidR="00572432" w:rsidRDefault="00572432" w:rsidP="00711763">
            <w:pPr>
              <w:pStyle w:val="TableParagraph"/>
              <w:ind w:left="213"/>
              <w:jc w:val="left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sz w:val="17"/>
              </w:rPr>
              <w:t>19</w:t>
            </w:r>
          </w:p>
        </w:tc>
        <w:tc>
          <w:tcPr>
            <w:tcW w:w="1745" w:type="dxa"/>
          </w:tcPr>
          <w:p w:rsidR="00572432" w:rsidRDefault="00572432" w:rsidP="00711763">
            <w:pPr>
              <w:pStyle w:val="TableParagraph"/>
              <w:ind w:left="222" w:right="214"/>
              <w:rPr>
                <w:sz w:val="24"/>
              </w:rPr>
            </w:pPr>
            <w:r>
              <w:rPr>
                <w:sz w:val="24"/>
              </w:rPr>
              <w:t>Course_19</w:t>
            </w:r>
          </w:p>
        </w:tc>
        <w:tc>
          <w:tcPr>
            <w:tcW w:w="865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1.75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1.875</w:t>
            </w:r>
          </w:p>
        </w:tc>
        <w:tc>
          <w:tcPr>
            <w:tcW w:w="866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864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1.375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1.875</w:t>
            </w:r>
          </w:p>
        </w:tc>
        <w:tc>
          <w:tcPr>
            <w:tcW w:w="1041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1.25</w:t>
            </w:r>
          </w:p>
        </w:tc>
        <w:tc>
          <w:tcPr>
            <w:tcW w:w="1042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027" w:type="dxa"/>
            <w:vAlign w:val="bottom"/>
          </w:tcPr>
          <w:p w:rsidR="00572432" w:rsidRPr="00572432" w:rsidRDefault="00572432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572432">
              <w:rPr>
                <w:rFonts w:ascii="Calibri" w:hAnsi="Calibri" w:cs="Calibri"/>
                <w:color w:val="000000" w:themeColor="text1"/>
              </w:rPr>
              <w:t>1.875</w:t>
            </w:r>
          </w:p>
        </w:tc>
      </w:tr>
    </w:tbl>
    <w:p w:rsidR="00711763" w:rsidRDefault="00711763" w:rsidP="00711763">
      <w:pPr>
        <w:pStyle w:val="BodyText"/>
        <w:ind w:left="0"/>
        <w:rPr>
          <w:b/>
          <w:sz w:val="26"/>
        </w:rPr>
      </w:pPr>
    </w:p>
    <w:p w:rsidR="00711763" w:rsidRDefault="00711763" w:rsidP="00711763">
      <w:pPr>
        <w:pStyle w:val="BodyText"/>
        <w:spacing w:before="168" w:line="242" w:lineRule="auto"/>
        <w:ind w:left="1128" w:right="798" w:hanging="901"/>
      </w:pPr>
      <w:r>
        <w:rPr>
          <w:color w:val="FF0000"/>
        </w:rPr>
        <w:t xml:space="preserve">Step 6: Methodology for measuring of Course Outcomes (CO’s), </w:t>
      </w:r>
      <w:r w:rsidR="00572432">
        <w:rPr>
          <w:color w:val="FF0000"/>
        </w:rPr>
        <w:t>Program</w:t>
      </w:r>
      <w:r>
        <w:rPr>
          <w:color w:val="FF0000"/>
        </w:rPr>
        <w:t xml:space="preserve"> Specific Outcomes</w:t>
      </w:r>
      <w:r>
        <w:rPr>
          <w:color w:val="FF0000"/>
          <w:spacing w:val="-57"/>
        </w:rPr>
        <w:t xml:space="preserve"> </w:t>
      </w:r>
      <w:r>
        <w:rPr>
          <w:color w:val="FF0000"/>
        </w:rPr>
        <w:lastRenderedPageBreak/>
        <w:t>(PSO’s)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"/>
        </w:rPr>
        <w:t xml:space="preserve"> </w:t>
      </w:r>
      <w:r w:rsidR="00572432">
        <w:rPr>
          <w:color w:val="FF0000"/>
        </w:rPr>
        <w:t>Program</w:t>
      </w:r>
      <w:r>
        <w:rPr>
          <w:color w:val="FF0000"/>
        </w:rPr>
        <w:t xml:space="preserve"> Outcomes (PO’s) and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setting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up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target level.</w:t>
      </w:r>
    </w:p>
    <w:p w:rsidR="00711763" w:rsidRDefault="00711763" w:rsidP="00711763">
      <w:pPr>
        <w:pStyle w:val="BodyText"/>
        <w:spacing w:before="194" w:line="242" w:lineRule="auto"/>
        <w:ind w:right="505" w:firstLine="720"/>
      </w:pPr>
      <w:r>
        <w:t>In this step, methodology for measuring the attainment level of learning outcomes is defined</w:t>
      </w:r>
      <w:r>
        <w:rPr>
          <w:spacing w:val="-5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 target levels 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batch are defined.</w:t>
      </w:r>
    </w:p>
    <w:p w:rsidR="00711763" w:rsidRDefault="00711763" w:rsidP="00711763">
      <w:pPr>
        <w:pStyle w:val="Heading1"/>
        <w:numPr>
          <w:ilvl w:val="0"/>
          <w:numId w:val="1"/>
        </w:numPr>
        <w:tabs>
          <w:tab w:val="left" w:pos="949"/>
        </w:tabs>
        <w:spacing w:before="204"/>
        <w:ind w:hanging="361"/>
      </w:pPr>
      <w:r>
        <w:t>Methodology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attainment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outcomes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year:</w:t>
      </w:r>
    </w:p>
    <w:p w:rsidR="00711763" w:rsidRDefault="00711763" w:rsidP="00711763">
      <w:pPr>
        <w:pStyle w:val="BodyText"/>
        <w:spacing w:before="194"/>
        <w:ind w:left="948"/>
      </w:pPr>
      <w:r>
        <w:t>Details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 w:rsidR="00572432">
        <w:t>program</w:t>
      </w:r>
      <w:r>
        <w:t>: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</w:tabs>
        <w:spacing w:before="199"/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Program: XYZ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</w:tabs>
        <w:spacing w:before="203"/>
        <w:ind w:hanging="361"/>
        <w:rPr>
          <w:rFonts w:ascii="Cambria Math" w:eastAsia="Cambria Math" w:hAnsi="Cambria Math"/>
          <w:sz w:val="24"/>
        </w:rPr>
      </w:pPr>
      <w:r>
        <w:rPr>
          <w:sz w:val="24"/>
        </w:rPr>
        <w:t>Program</w:t>
      </w:r>
      <w:r>
        <w:rPr>
          <w:spacing w:val="4"/>
          <w:sz w:val="24"/>
        </w:rPr>
        <w:t xml:space="preserve"> </w:t>
      </w:r>
      <w:r>
        <w:rPr>
          <w:sz w:val="24"/>
        </w:rPr>
        <w:t>has</w:t>
      </w:r>
      <w:r>
        <w:rPr>
          <w:spacing w:val="5"/>
          <w:sz w:val="24"/>
        </w:rPr>
        <w:t xml:space="preserve"> </w:t>
      </w:r>
      <w:r>
        <w:rPr>
          <w:sz w:val="24"/>
        </w:rPr>
        <w:t>n</w:t>
      </w:r>
      <w:r>
        <w:rPr>
          <w:sz w:val="24"/>
          <w:vertAlign w:val="subscript"/>
        </w:rPr>
        <w:t>1</w:t>
      </w:r>
      <w:r>
        <w:rPr>
          <w:spacing w:val="5"/>
          <w:sz w:val="24"/>
        </w:rPr>
        <w:t xml:space="preserve"> </w:t>
      </w:r>
      <w:r>
        <w:rPr>
          <w:sz w:val="24"/>
        </w:rPr>
        <w:t>PO’s,</w:t>
      </w:r>
      <w:r>
        <w:rPr>
          <w:spacing w:val="4"/>
          <w:sz w:val="24"/>
        </w:rPr>
        <w:t xml:space="preserve"> </w:t>
      </w:r>
      <w:r>
        <w:rPr>
          <w:sz w:val="24"/>
        </w:rPr>
        <w:t>say,</w:t>
      </w:r>
      <w:r>
        <w:rPr>
          <w:spacing w:val="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𝑃𝑂</w:t>
      </w:r>
      <w:r>
        <w:rPr>
          <w:rFonts w:ascii="Cambria Math" w:eastAsia="Cambria Math" w:hAnsi="Cambria Math"/>
          <w:sz w:val="24"/>
          <w:vertAlign w:val="subscript"/>
        </w:rPr>
        <w:t>1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𝑃𝑂</w:t>
      </w:r>
      <w:r>
        <w:rPr>
          <w:rFonts w:ascii="Cambria Math" w:eastAsia="Cambria Math" w:hAnsi="Cambria Math"/>
          <w:sz w:val="24"/>
          <w:vertAlign w:val="subscript"/>
        </w:rPr>
        <w:t>2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𝑃𝑂</w:t>
      </w:r>
      <w:r>
        <w:rPr>
          <w:rFonts w:ascii="Cambria Math" w:eastAsia="Cambria Math" w:hAnsi="Cambria Math"/>
          <w:sz w:val="24"/>
          <w:vertAlign w:val="subscript"/>
        </w:rPr>
        <w:t>𝑛1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</w:tabs>
        <w:spacing w:before="200"/>
        <w:ind w:hanging="361"/>
        <w:rPr>
          <w:rFonts w:ascii="Cambria Math" w:eastAsia="Cambria Math" w:hAnsi="Cambria Math"/>
          <w:sz w:val="24"/>
        </w:rPr>
      </w:pPr>
      <w:r>
        <w:rPr>
          <w:sz w:val="24"/>
        </w:rPr>
        <w:t>Program</w:t>
      </w:r>
      <w:r>
        <w:rPr>
          <w:spacing w:val="3"/>
          <w:sz w:val="24"/>
        </w:rPr>
        <w:t xml:space="preserve"> </w:t>
      </w:r>
      <w:r>
        <w:rPr>
          <w:sz w:val="24"/>
        </w:rPr>
        <w:t>has</w:t>
      </w:r>
      <w:r>
        <w:rPr>
          <w:spacing w:val="3"/>
          <w:sz w:val="24"/>
        </w:rPr>
        <w:t xml:space="preserve"> </w:t>
      </w:r>
      <w:r>
        <w:rPr>
          <w:sz w:val="24"/>
        </w:rPr>
        <w:t>n</w:t>
      </w:r>
      <w:r>
        <w:rPr>
          <w:sz w:val="24"/>
          <w:vertAlign w:val="subscript"/>
        </w:rPr>
        <w:t>2</w:t>
      </w:r>
      <w:r>
        <w:rPr>
          <w:spacing w:val="5"/>
          <w:sz w:val="24"/>
        </w:rPr>
        <w:t xml:space="preserve"> </w:t>
      </w:r>
      <w:r>
        <w:rPr>
          <w:sz w:val="24"/>
        </w:rPr>
        <w:t>PSO’s,</w:t>
      </w:r>
      <w:r>
        <w:rPr>
          <w:spacing w:val="2"/>
          <w:sz w:val="24"/>
        </w:rPr>
        <w:t xml:space="preserve"> </w:t>
      </w:r>
      <w:r>
        <w:rPr>
          <w:sz w:val="24"/>
        </w:rPr>
        <w:t>say,</w:t>
      </w:r>
      <w:r>
        <w:rPr>
          <w:spacing w:val="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𝑃𝑆𝑂</w:t>
      </w:r>
      <w:r>
        <w:rPr>
          <w:rFonts w:ascii="Cambria Math" w:eastAsia="Cambria Math" w:hAnsi="Cambria Math"/>
          <w:sz w:val="24"/>
          <w:vertAlign w:val="subscript"/>
        </w:rPr>
        <w:t>1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2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𝑃𝑆𝑂</w:t>
      </w:r>
      <w:r>
        <w:rPr>
          <w:rFonts w:ascii="Cambria Math" w:eastAsia="Cambria Math" w:hAnsi="Cambria Math"/>
          <w:sz w:val="24"/>
          <w:vertAlign w:val="subscript"/>
        </w:rPr>
        <w:t>2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4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𝑃𝑆𝑂</w:t>
      </w:r>
      <w:r>
        <w:rPr>
          <w:rFonts w:ascii="Cambria Math" w:eastAsia="Cambria Math" w:hAnsi="Cambria Math"/>
          <w:sz w:val="24"/>
          <w:vertAlign w:val="subscript"/>
        </w:rPr>
        <w:t>𝑛2</w:t>
      </w:r>
    </w:p>
    <w:p w:rsidR="00711763" w:rsidRDefault="00711763" w:rsidP="00711763">
      <w:pPr>
        <w:pStyle w:val="BodyText"/>
        <w:spacing w:before="198"/>
        <w:ind w:left="1308"/>
      </w:pPr>
      <w:r>
        <w:t>Let</w:t>
      </w:r>
      <w:r>
        <w:rPr>
          <w:spacing w:val="-2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n</w:t>
      </w:r>
      <w:r>
        <w:rPr>
          <w:vertAlign w:val="subscript"/>
        </w:rPr>
        <w:t>1</w:t>
      </w:r>
      <w:r>
        <w:t xml:space="preserve"> +</w:t>
      </w:r>
      <w:r>
        <w:rPr>
          <w:spacing w:val="-2"/>
        </w:rPr>
        <w:t xml:space="preserve"> </w:t>
      </w:r>
      <w:r>
        <w:t>n</w:t>
      </w:r>
      <w:r>
        <w:rPr>
          <w:vertAlign w:val="subscript"/>
        </w:rPr>
        <w:t>2</w:t>
      </w:r>
      <w:r>
        <w:t>,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PO’s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PSO’s.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</w:tabs>
        <w:spacing w:before="83"/>
        <w:ind w:hanging="361"/>
        <w:rPr>
          <w:sz w:val="24"/>
        </w:rPr>
      </w:pP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convenience,</w:t>
      </w:r>
      <w:r>
        <w:rPr>
          <w:spacing w:val="-1"/>
          <w:sz w:val="24"/>
        </w:rPr>
        <w:t xml:space="preserve"> </w:t>
      </w:r>
      <w:r>
        <w:rPr>
          <w:sz w:val="24"/>
        </w:rPr>
        <w:t>let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  <w:r>
        <w:rPr>
          <w:spacing w:val="-1"/>
          <w:sz w:val="24"/>
        </w:rPr>
        <w:t xml:space="preserve"> </w:t>
      </w:r>
      <w:r>
        <w:rPr>
          <w:sz w:val="24"/>
        </w:rPr>
        <w:t>denote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PO’s</w:t>
      </w:r>
      <w:r>
        <w:rPr>
          <w:spacing w:val="1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z w:val="24"/>
        </w:rPr>
        <w:t>PSO’s</w:t>
      </w:r>
    </w:p>
    <w:p w:rsidR="00711763" w:rsidRDefault="00711763" w:rsidP="00711763">
      <w:pPr>
        <w:pStyle w:val="BodyText"/>
        <w:ind w:left="1361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𝑃𝑂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</w:rPr>
        <w:t>𝑃𝑂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𝑃𝑂</w:t>
      </w:r>
      <w:r>
        <w:rPr>
          <w:rFonts w:ascii="Cambria Math" w:eastAsia="Cambria Math" w:hAnsi="Cambria Math"/>
          <w:vertAlign w:val="subscript"/>
        </w:rPr>
        <w:t>𝑛1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𝑃𝑆𝑂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</w:rPr>
        <w:t>𝑃𝑆𝑂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𝑃𝑆𝑂</w:t>
      </w:r>
      <w:r>
        <w:rPr>
          <w:rFonts w:ascii="Cambria Math" w:eastAsia="Cambria Math" w:hAnsi="Cambria Math"/>
          <w:vertAlign w:val="subscript"/>
        </w:rPr>
        <w:t>𝑛2</w:t>
      </w:r>
      <w:r>
        <w:rPr>
          <w:rFonts w:ascii="Cambria Math" w:eastAsia="Cambria Math" w:hAnsi="Cambria Math"/>
          <w:spacing w:val="19"/>
        </w:rPr>
        <w:t xml:space="preserve"> </w:t>
      </w:r>
      <w:r>
        <w:t>by</w:t>
      </w:r>
      <w:r>
        <w:rPr>
          <w:spacing w:val="2"/>
        </w:rPr>
        <w:t xml:space="preserve"> </w:t>
      </w:r>
      <w:r>
        <w:rPr>
          <w:rFonts w:ascii="Cambria Math" w:eastAsia="Cambria Math" w:hAnsi="Cambria Math"/>
        </w:rPr>
        <w:t>𝑃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8"/>
        </w:rPr>
        <w:t xml:space="preserve"> </w:t>
      </w:r>
      <w:r>
        <w:rPr>
          <w:rFonts w:ascii="Cambria Math" w:eastAsia="Cambria Math" w:hAnsi="Cambria Math"/>
        </w:rPr>
        <w:t>𝑃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𝑃</w:t>
      </w:r>
      <w:r>
        <w:rPr>
          <w:rFonts w:ascii="Cambria Math" w:eastAsia="Cambria Math" w:hAnsi="Cambria Math"/>
          <w:vertAlign w:val="subscript"/>
        </w:rPr>
        <w:t>𝑛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</w:tabs>
        <w:spacing w:before="203"/>
        <w:ind w:hanging="361"/>
        <w:rPr>
          <w:rFonts w:ascii="Cambria Math" w:eastAsia="Cambria Math" w:hAnsi="Cambria Math"/>
          <w:sz w:val="24"/>
        </w:rPr>
      </w:pPr>
      <w:r>
        <w:rPr>
          <w:sz w:val="24"/>
        </w:rPr>
        <w:t>Program has</w:t>
      </w:r>
      <w:r>
        <w:rPr>
          <w:spacing w:val="1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courses,</w:t>
      </w:r>
      <w:r>
        <w:rPr>
          <w:spacing w:val="1"/>
          <w:sz w:val="24"/>
        </w:rPr>
        <w:t xml:space="preserve"> </w:t>
      </w:r>
      <w:r>
        <w:rPr>
          <w:sz w:val="24"/>
        </w:rPr>
        <w:t>say,</w:t>
      </w:r>
      <w:r>
        <w:rPr>
          <w:spacing w:val="6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</w:t>
      </w:r>
      <w:r>
        <w:rPr>
          <w:rFonts w:ascii="Cambria Math" w:eastAsia="Cambria Math" w:hAnsi="Cambria Math"/>
          <w:sz w:val="24"/>
          <w:vertAlign w:val="subscript"/>
        </w:rPr>
        <w:t>1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4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</w:t>
      </w:r>
      <w:r>
        <w:rPr>
          <w:rFonts w:ascii="Cambria Math" w:eastAsia="Cambria Math" w:hAnsi="Cambria Math"/>
          <w:sz w:val="24"/>
          <w:vertAlign w:val="subscript"/>
        </w:rPr>
        <w:t>2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</w:t>
      </w:r>
      <w:r>
        <w:rPr>
          <w:rFonts w:ascii="Cambria Math" w:eastAsia="Cambria Math" w:hAnsi="Cambria Math"/>
          <w:sz w:val="24"/>
          <w:vertAlign w:val="subscript"/>
        </w:rPr>
        <w:t>𝑚</w:t>
      </w:r>
    </w:p>
    <w:p w:rsidR="00711763" w:rsidRDefault="00711763" w:rsidP="00711763">
      <w:pPr>
        <w:pStyle w:val="ListParagraph"/>
        <w:numPr>
          <w:ilvl w:val="1"/>
          <w:numId w:val="1"/>
        </w:numPr>
        <w:tabs>
          <w:tab w:val="left" w:pos="1308"/>
          <w:tab w:val="left" w:pos="1309"/>
          <w:tab w:val="left" w:pos="9210"/>
        </w:tabs>
        <w:spacing w:before="202" w:line="252" w:lineRule="auto"/>
        <w:ind w:right="805"/>
        <w:rPr>
          <w:sz w:val="24"/>
        </w:rPr>
      </w:pPr>
      <w:r>
        <w:rPr>
          <w:sz w:val="24"/>
        </w:rPr>
        <w:t>Each</w:t>
      </w:r>
      <w:r>
        <w:rPr>
          <w:spacing w:val="7"/>
          <w:sz w:val="24"/>
        </w:rPr>
        <w:t xml:space="preserve"> </w:t>
      </w:r>
      <w:r>
        <w:rPr>
          <w:sz w:val="24"/>
        </w:rPr>
        <w:t>course</w:t>
      </w:r>
      <w:r>
        <w:rPr>
          <w:spacing w:val="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</w:t>
      </w:r>
      <w:r>
        <w:rPr>
          <w:rFonts w:ascii="Cambria Math" w:eastAsia="Cambria Math" w:hAnsi="Cambria Math"/>
          <w:sz w:val="24"/>
          <w:vertAlign w:val="subscript"/>
        </w:rPr>
        <w:t>i</w:t>
      </w:r>
      <w:r>
        <w:rPr>
          <w:rFonts w:ascii="Cambria Math" w:eastAsia="Cambria Math" w:hAnsi="Cambria Math"/>
          <w:spacing w:val="29"/>
          <w:sz w:val="24"/>
        </w:rPr>
        <w:t xml:space="preserve"> </w:t>
      </w:r>
      <w:r>
        <w:rPr>
          <w:sz w:val="24"/>
        </w:rPr>
        <w:t>has</w:t>
      </w:r>
      <w:r>
        <w:rPr>
          <w:spacing w:val="6"/>
          <w:sz w:val="24"/>
        </w:rPr>
        <w:t xml:space="preserve"> </w:t>
      </w:r>
      <w:r>
        <w:rPr>
          <w:sz w:val="24"/>
        </w:rPr>
        <w:t>k</w:t>
      </w:r>
      <w:r>
        <w:rPr>
          <w:spacing w:val="8"/>
          <w:sz w:val="24"/>
        </w:rPr>
        <w:t xml:space="preserve"> </w:t>
      </w:r>
      <w:r>
        <w:rPr>
          <w:sz w:val="24"/>
        </w:rPr>
        <w:t>course</w:t>
      </w:r>
      <w:r>
        <w:rPr>
          <w:spacing w:val="6"/>
          <w:sz w:val="24"/>
        </w:rPr>
        <w:t xml:space="preserve"> </w:t>
      </w:r>
      <w:r>
        <w:rPr>
          <w:sz w:val="24"/>
        </w:rPr>
        <w:t>outcomes</w:t>
      </w:r>
      <w:r>
        <w:rPr>
          <w:spacing w:val="6"/>
          <w:sz w:val="24"/>
        </w:rPr>
        <w:t xml:space="preserve"> </w:t>
      </w:r>
      <w:r>
        <w:rPr>
          <w:sz w:val="24"/>
        </w:rPr>
        <w:t>(CO’s)</w:t>
      </w:r>
      <w:r>
        <w:rPr>
          <w:spacing w:val="6"/>
          <w:sz w:val="24"/>
        </w:rPr>
        <w:t xml:space="preserve"> </w:t>
      </w:r>
      <w:r>
        <w:rPr>
          <w:sz w:val="24"/>
        </w:rPr>
        <w:t>denoted</w:t>
      </w:r>
      <w:r>
        <w:rPr>
          <w:spacing w:val="7"/>
          <w:sz w:val="24"/>
        </w:rPr>
        <w:t xml:space="preserve"> </w:t>
      </w:r>
      <w:r>
        <w:rPr>
          <w:sz w:val="24"/>
        </w:rPr>
        <w:t>as</w:t>
      </w:r>
      <w:r>
        <w:rPr>
          <w:spacing w:val="1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𝐶𝑂</w:t>
      </w:r>
      <w:r>
        <w:rPr>
          <w:rFonts w:ascii="Cambria Math" w:eastAsia="Cambria Math" w:hAnsi="Cambria Math"/>
          <w:sz w:val="24"/>
          <w:vertAlign w:val="subscript"/>
        </w:rPr>
        <w:t>i,1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49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𝐶𝑂</w:t>
      </w:r>
      <w:r>
        <w:rPr>
          <w:rFonts w:ascii="Cambria Math" w:eastAsia="Cambria Math" w:hAnsi="Cambria Math"/>
          <w:sz w:val="24"/>
          <w:vertAlign w:val="subscript"/>
        </w:rPr>
        <w:t>i,2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49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𝐶𝑂</w:t>
      </w:r>
      <w:r>
        <w:rPr>
          <w:rFonts w:ascii="Cambria Math" w:eastAsia="Cambria Math" w:hAnsi="Cambria Math"/>
          <w:sz w:val="24"/>
          <w:vertAlign w:val="subscript"/>
        </w:rPr>
        <w:t>i,𝑘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z w:val="24"/>
        </w:rPr>
        <w:tab/>
        <w:t>i</w:t>
      </w:r>
      <w:r>
        <w:rPr>
          <w:rFonts w:ascii="Cambria Math" w:eastAsia="Cambria Math" w:hAnsi="Cambria Math"/>
          <w:spacing w:val="14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-5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1,2,</w:t>
      </w:r>
      <w:r>
        <w:rPr>
          <w:rFonts w:ascii="Cambria Math" w:eastAsia="Cambria Math" w:hAnsi="Cambria Math"/>
          <w:spacing w:val="-14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,</w:t>
      </w:r>
      <w:r>
        <w:rPr>
          <w:rFonts w:ascii="Cambria Math" w:eastAsia="Cambria Math" w:hAnsi="Cambria Math"/>
          <w:spacing w:val="-14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𝑚.</w:t>
      </w:r>
      <w:r>
        <w:rPr>
          <w:rFonts w:ascii="Cambria Math" w:eastAsia="Cambria Math" w:hAnsi="Cambria Math"/>
          <w:spacing w:val="10"/>
          <w:sz w:val="24"/>
        </w:rPr>
        <w:t xml:space="preserve"> </w:t>
      </w:r>
      <w:r>
        <w:rPr>
          <w:sz w:val="24"/>
        </w:rPr>
        <w:t>and k represents the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  <w:r>
        <w:rPr>
          <w:spacing w:val="-1"/>
          <w:sz w:val="24"/>
        </w:rPr>
        <w:t xml:space="preserve"> </w:t>
      </w:r>
      <w:r>
        <w:rPr>
          <w:sz w:val="24"/>
        </w:rPr>
        <w:t>of outcomes particularly</w:t>
      </w:r>
      <w:r>
        <w:rPr>
          <w:spacing w:val="-5"/>
          <w:sz w:val="24"/>
        </w:rPr>
        <w:t xml:space="preserve"> </w:t>
      </w:r>
      <w:r>
        <w:rPr>
          <w:sz w:val="24"/>
        </w:rPr>
        <w:t>that of</w:t>
      </w:r>
      <w:r>
        <w:rPr>
          <w:spacing w:val="1"/>
          <w:sz w:val="24"/>
        </w:rPr>
        <w:t xml:space="preserve"> </w:t>
      </w:r>
      <w:r>
        <w:rPr>
          <w:sz w:val="24"/>
        </w:rPr>
        <w:t>course.</w:t>
      </w:r>
    </w:p>
    <w:p w:rsidR="00711763" w:rsidRDefault="00711763" w:rsidP="00711763">
      <w:pPr>
        <w:pStyle w:val="BodyText"/>
        <w:spacing w:line="288" w:lineRule="auto"/>
        <w:ind w:right="224" w:firstLine="360"/>
        <w:jc w:val="both"/>
      </w:pPr>
      <w:r>
        <w:rPr>
          <w:w w:val="105"/>
        </w:rPr>
        <w:t xml:space="preserve">Course articulation matrices and </w:t>
      </w:r>
      <w:r w:rsidR="00572432">
        <w:rPr>
          <w:w w:val="105"/>
        </w:rPr>
        <w:t>Program</w:t>
      </w:r>
      <w:r>
        <w:rPr>
          <w:w w:val="105"/>
        </w:rPr>
        <w:t xml:space="preserve"> articulation matrix are obtained as discussed in</w:t>
      </w:r>
      <w:r>
        <w:rPr>
          <w:spacing w:val="1"/>
          <w:w w:val="105"/>
        </w:rPr>
        <w:t xml:space="preserve"> </w:t>
      </w:r>
      <w:r>
        <w:t>previous</w:t>
      </w:r>
      <w:r>
        <w:rPr>
          <w:spacing w:val="60"/>
        </w:rPr>
        <w:t xml:space="preserve"> </w:t>
      </w:r>
      <w:r>
        <w:t>steps.</w:t>
      </w:r>
      <w:r>
        <w:rPr>
          <w:spacing w:val="60"/>
        </w:rPr>
        <w:t xml:space="preserve"> </w:t>
      </w:r>
      <w:r>
        <w:t>Let</w:t>
      </w:r>
      <w:r>
        <w:rPr>
          <w:spacing w:val="60"/>
        </w:rPr>
        <w:t xml:space="preserve"> </w:t>
      </w:r>
      <w:r>
        <w:rPr>
          <w:rFonts w:ascii="Cambria Math" w:eastAsia="Cambria Math" w:hAnsi="Cambria Math"/>
        </w:rPr>
        <w:t>X</w:t>
      </w:r>
      <w:r>
        <w:rPr>
          <w:rFonts w:ascii="Cambria Math" w:eastAsia="Cambria Math" w:hAnsi="Cambria Math"/>
          <w:vertAlign w:val="subscript"/>
        </w:rPr>
        <w:t>i,j,𝑙</w:t>
      </w:r>
      <w:r>
        <w:rPr>
          <w:rFonts w:ascii="Cambria Math" w:eastAsia="Cambria Math" w:hAnsi="Cambria Math"/>
          <w:spacing w:val="52"/>
        </w:rPr>
        <w:t xml:space="preserve"> </w:t>
      </w:r>
      <w:r>
        <w:t>be</w:t>
      </w:r>
      <w:r>
        <w:rPr>
          <w:spacing w:val="60"/>
        </w:rPr>
        <w:t xml:space="preserve"> </w:t>
      </w:r>
      <w:r>
        <w:t>the</w:t>
      </w:r>
      <w:r>
        <w:rPr>
          <w:spacing w:val="60"/>
        </w:rPr>
        <w:t xml:space="preserve"> </w:t>
      </w:r>
      <w:r>
        <w:t>level</w:t>
      </w:r>
      <w:r>
        <w:rPr>
          <w:spacing w:val="60"/>
        </w:rPr>
        <w:t xml:space="preserve"> </w:t>
      </w:r>
      <w:r>
        <w:t>of</w:t>
      </w:r>
      <w:r>
        <w:rPr>
          <w:spacing w:val="60"/>
        </w:rPr>
        <w:t xml:space="preserve"> </w:t>
      </w:r>
      <w:r>
        <w:t>correlation</w:t>
      </w:r>
      <w:r>
        <w:rPr>
          <w:spacing w:val="60"/>
        </w:rPr>
        <w:t xml:space="preserve"> </w:t>
      </w:r>
      <w:r>
        <w:t>of</w:t>
      </w:r>
      <w:r>
        <w:rPr>
          <w:spacing w:val="61"/>
        </w:rPr>
        <w:t xml:space="preserve"> </w:t>
      </w:r>
      <w:r>
        <w:rPr>
          <w:rFonts w:ascii="Cambria Math" w:eastAsia="Cambria Math" w:hAnsi="Cambria Math"/>
        </w:rPr>
        <w:t>𝐶𝑂</w:t>
      </w:r>
      <w:r>
        <w:rPr>
          <w:rFonts w:ascii="Cambria Math" w:eastAsia="Cambria Math" w:hAnsi="Cambria Math"/>
          <w:vertAlign w:val="subscript"/>
        </w:rPr>
        <w:t>i,j</w:t>
      </w:r>
      <w:r>
        <w:rPr>
          <w:rFonts w:ascii="Cambria Math" w:eastAsia="Cambria Math" w:hAnsi="Cambria Math"/>
          <w:spacing w:val="53"/>
        </w:rPr>
        <w:t xml:space="preserve"> </w:t>
      </w:r>
      <w:r>
        <w:t>with</w:t>
      </w:r>
      <w:r>
        <w:rPr>
          <w:spacing w:val="60"/>
        </w:rPr>
        <w:t xml:space="preserve"> </w:t>
      </w:r>
      <w:r>
        <w:rPr>
          <w:rFonts w:ascii="Cambria Math" w:eastAsia="Cambria Math" w:hAnsi="Cambria Math"/>
        </w:rPr>
        <w:t>𝑃</w:t>
      </w:r>
      <w:r>
        <w:rPr>
          <w:rFonts w:ascii="Cambria Math" w:eastAsia="Cambria Math" w:hAnsi="Cambria Math"/>
          <w:vertAlign w:val="subscript"/>
        </w:rPr>
        <w:t>𝑙</w:t>
      </w:r>
      <w:r>
        <w:rPr>
          <w:rFonts w:ascii="Cambria Math" w:eastAsia="Cambria Math" w:hAnsi="Cambria Math"/>
          <w:spacing w:val="53"/>
        </w:rPr>
        <w:t xml:space="preserve"> </w:t>
      </w:r>
      <w:r>
        <w:t>where,</w:t>
      </w:r>
      <w:r>
        <w:rPr>
          <w:spacing w:val="60"/>
        </w:rPr>
        <w:t xml:space="preserve"> </w:t>
      </w:r>
      <w:r>
        <w:rPr>
          <w:rFonts w:ascii="Cambria Math" w:eastAsia="Cambria Math" w:hAnsi="Cambria Math"/>
        </w:rPr>
        <w:t>i = 1,2, … , 𝑚,</w:t>
      </w:r>
      <w:r>
        <w:rPr>
          <w:rFonts w:ascii="Cambria Math" w:eastAsia="Cambria Math" w:hAnsi="Cambria Math"/>
          <w:spacing w:val="53"/>
        </w:rPr>
        <w:t xml:space="preserve"> </w:t>
      </w:r>
      <w:r>
        <w:rPr>
          <w:rFonts w:ascii="Cambria Math" w:eastAsia="Cambria Math" w:hAnsi="Cambria Math"/>
        </w:rPr>
        <w:t>j =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  <w:spacing w:val="-1"/>
        </w:rPr>
        <w:t>1,2,</w:t>
      </w:r>
      <w:r>
        <w:rPr>
          <w:rFonts w:ascii="Cambria Math" w:eastAsia="Cambria Math" w:hAnsi="Cambria Math"/>
          <w:spacing w:val="-14"/>
        </w:rPr>
        <w:t xml:space="preserve"> </w:t>
      </w:r>
      <w:r>
        <w:rPr>
          <w:rFonts w:ascii="Cambria Math" w:eastAsia="Cambria Math" w:hAnsi="Cambria Math"/>
          <w:spacing w:val="-1"/>
        </w:rPr>
        <w:t>…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  <w:spacing w:val="-1"/>
        </w:rPr>
        <w:t>,</w:t>
      </w:r>
      <w:r>
        <w:rPr>
          <w:rFonts w:ascii="Cambria Math" w:eastAsia="Cambria Math" w:hAnsi="Cambria Math"/>
          <w:spacing w:val="-14"/>
        </w:rPr>
        <w:t xml:space="preserve"> </w:t>
      </w:r>
      <w:r>
        <w:rPr>
          <w:rFonts w:ascii="Cambria Math" w:eastAsia="Cambria Math" w:hAnsi="Cambria Math"/>
          <w:spacing w:val="-1"/>
        </w:rPr>
        <w:t>𝑘,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𝑙</w:t>
      </w:r>
      <w:r>
        <w:rPr>
          <w:rFonts w:ascii="Cambria Math" w:eastAsia="Cambria Math" w:hAnsi="Cambria Math"/>
          <w:spacing w:val="22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</w:rPr>
        <w:t>1,2,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5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>𝑛</w:t>
      </w:r>
      <w:r>
        <w:t>.</w:t>
      </w:r>
      <w:r>
        <w:rPr>
          <w:spacing w:val="14"/>
        </w:rPr>
        <w:t xml:space="preserve"> </w:t>
      </w:r>
      <w:r>
        <w:t>Then,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overall</w:t>
      </w:r>
      <w:r>
        <w:rPr>
          <w:spacing w:val="14"/>
        </w:rPr>
        <w:t xml:space="preserve"> </w:t>
      </w:r>
      <w:r>
        <w:t>CO</w:t>
      </w:r>
      <w:r>
        <w:rPr>
          <w:spacing w:val="13"/>
        </w:rPr>
        <w:t xml:space="preserve"> </w:t>
      </w:r>
      <w:r>
        <w:t>levels</w:t>
      </w:r>
      <w:r>
        <w:rPr>
          <w:spacing w:val="14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PO’s</w:t>
      </w:r>
      <w:r>
        <w:rPr>
          <w:spacing w:val="14"/>
        </w:rPr>
        <w:t xml:space="preserve"> </w:t>
      </w:r>
      <w:r>
        <w:t>&amp;</w:t>
      </w:r>
      <w:r>
        <w:rPr>
          <w:spacing w:val="12"/>
        </w:rPr>
        <w:t xml:space="preserve"> </w:t>
      </w:r>
      <w:r>
        <w:t>PSO’s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course</w:t>
      </w:r>
      <w:r>
        <w:rPr>
          <w:spacing w:val="20"/>
        </w:rPr>
        <w:t xml:space="preserve"> </w:t>
      </w:r>
      <w:r>
        <w:rPr>
          <w:rFonts w:ascii="Cambria Math" w:eastAsia="Cambria Math" w:hAnsi="Cambria Math"/>
        </w:rPr>
        <w:t>𝐶</w:t>
      </w:r>
      <w:r>
        <w:rPr>
          <w:rFonts w:ascii="Cambria Math" w:eastAsia="Cambria Math" w:hAnsi="Cambria Math"/>
          <w:vertAlign w:val="subscript"/>
        </w:rPr>
        <w:t>i</w:t>
      </w:r>
      <w:r>
        <w:rPr>
          <w:rFonts w:ascii="Cambria Math" w:eastAsia="Cambria Math" w:hAnsi="Cambria Math"/>
          <w:spacing w:val="36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t>computed</w:t>
      </w:r>
      <w:r>
        <w:rPr>
          <w:spacing w:val="11"/>
        </w:rPr>
        <w:t xml:space="preserve"> </w:t>
      </w:r>
      <w:r>
        <w:t>as</w:t>
      </w:r>
    </w:p>
    <w:p w:rsidR="00711763" w:rsidRDefault="00711763" w:rsidP="00711763">
      <w:pPr>
        <w:spacing w:line="288" w:lineRule="auto"/>
        <w:jc w:val="both"/>
        <w:sectPr w:rsidR="00711763" w:rsidSect="00711763">
          <w:pgSz w:w="11910" w:h="16840"/>
          <w:pgMar w:top="90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spacing w:line="124" w:lineRule="exact"/>
        <w:sectPr w:rsidR="00711763" w:rsidSect="00711763">
          <w:type w:val="continuous"/>
          <w:pgSz w:w="11910" w:h="16840"/>
          <w:pgMar w:top="920" w:right="780" w:bottom="1200" w:left="7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 w:equalWidth="0">
            <w:col w:w="1539" w:space="40"/>
            <w:col w:w="8771"/>
          </w:cols>
        </w:sectPr>
      </w:pPr>
    </w:p>
    <w:p w:rsidR="00201D8E" w:rsidRDefault="00507E8E" w:rsidP="00201D8E">
      <w:pPr>
        <w:pStyle w:val="BodyText"/>
        <w:spacing w:line="288" w:lineRule="auto"/>
        <w:ind w:right="224" w:firstLine="360"/>
        <w:jc w:val="both"/>
        <w:sectPr w:rsidR="00201D8E" w:rsidSect="00201D8E">
          <w:type w:val="continuous"/>
          <w:pgSz w:w="11910" w:h="16840"/>
          <w:pgMar w:top="90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i.l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k</m:t>
            </m: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j=1</m:t>
            </m:r>
          </m:sub>
          <m:sup>
            <m:r>
              <w:rPr>
                <w:rFonts w:ascii="Cambria Math" w:hAnsi="Cambria Math"/>
              </w:rPr>
              <m:t>k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ijl</m:t>
                </m:r>
              </m:sub>
            </m:sSub>
          </m:e>
        </m:nary>
      </m:oMath>
      <w:r w:rsidR="00201D8E">
        <w:t>Here k be the number of outcomes in the average course taken.</w:t>
      </w:r>
    </w:p>
    <w:p w:rsidR="00711763" w:rsidRDefault="00711763" w:rsidP="00711763">
      <w:pPr>
        <w:tabs>
          <w:tab w:val="left" w:pos="1435"/>
        </w:tabs>
        <w:spacing w:line="168" w:lineRule="auto"/>
        <w:ind w:left="1118"/>
        <w:rPr>
          <w:rFonts w:ascii="Cambria Math" w:eastAsia="Cambria Math"/>
          <w:sz w:val="17"/>
        </w:rPr>
      </w:pPr>
    </w:p>
    <w:p w:rsidR="00711763" w:rsidRDefault="00711763" w:rsidP="00711763">
      <w:pPr>
        <w:pStyle w:val="BodyText"/>
        <w:spacing w:before="1"/>
        <w:ind w:left="0"/>
        <w:rPr>
          <w:rFonts w:ascii="Cambria Math"/>
          <w:sz w:val="11"/>
        </w:rPr>
      </w:pPr>
    </w:p>
    <w:p w:rsidR="00711763" w:rsidRDefault="00711763" w:rsidP="00711763">
      <w:pPr>
        <w:pStyle w:val="Heading1"/>
        <w:numPr>
          <w:ilvl w:val="0"/>
          <w:numId w:val="1"/>
        </w:numPr>
        <w:tabs>
          <w:tab w:val="left" w:pos="949"/>
        </w:tabs>
        <w:spacing w:before="92"/>
        <w:ind w:hanging="361"/>
      </w:pPr>
      <w:r>
        <w:t>Attainment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COs:</w:t>
      </w:r>
    </w:p>
    <w:p w:rsidR="00711763" w:rsidRDefault="00711763" w:rsidP="00711763">
      <w:pPr>
        <w:pStyle w:val="BodyText"/>
        <w:spacing w:before="5"/>
        <w:ind w:left="0"/>
        <w:rPr>
          <w:b/>
          <w:sz w:val="20"/>
        </w:rPr>
      </w:pPr>
    </w:p>
    <w:p w:rsidR="00711763" w:rsidRDefault="00711763" w:rsidP="00711763">
      <w:pPr>
        <w:pStyle w:val="BodyText"/>
        <w:spacing w:line="276" w:lineRule="auto"/>
        <w:ind w:right="227" w:firstLine="360"/>
        <w:jc w:val="both"/>
      </w:pPr>
      <w:r>
        <w:t>The CO attainment levels are measured based on the results of the internal assessment and external</w:t>
      </w:r>
      <w:r>
        <w:rPr>
          <w:spacing w:val="-57"/>
        </w:rPr>
        <w:t xml:space="preserve"> </w:t>
      </w:r>
      <w:r>
        <w:t>examination conducted by the university. The CO attainment level based on internal assessment and</w:t>
      </w:r>
      <w:r>
        <w:rPr>
          <w:spacing w:val="1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assessment are</w:t>
      </w:r>
      <w:r>
        <w:rPr>
          <w:spacing w:val="-1"/>
        </w:rPr>
        <w:t xml:space="preserve"> </w:t>
      </w:r>
      <w:r>
        <w:t>computed separately.</w:t>
      </w:r>
    </w:p>
    <w:p w:rsidR="00711763" w:rsidRDefault="00711763" w:rsidP="00711763">
      <w:pPr>
        <w:pStyle w:val="BodyText"/>
        <w:spacing w:before="200"/>
      </w:pPr>
      <w:r>
        <w:t>Attainment</w:t>
      </w:r>
      <w:r>
        <w:rPr>
          <w:spacing w:val="-1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internal/external assessment</w:t>
      </w:r>
      <w:r>
        <w:rPr>
          <w:spacing w:val="-1"/>
        </w:rPr>
        <w:t xml:space="preserve"> </w:t>
      </w:r>
      <w:r>
        <w:t>method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defined as</w:t>
      </w:r>
      <w:r>
        <w:rPr>
          <w:spacing w:val="-1"/>
        </w:rPr>
        <w:t xml:space="preserve"> </w:t>
      </w:r>
      <w:r>
        <w:t>follows:</w:t>
      </w:r>
    </w:p>
    <w:p w:rsidR="00711763" w:rsidRDefault="00711763" w:rsidP="00711763">
      <w:pPr>
        <w:pStyle w:val="BodyText"/>
        <w:spacing w:before="1"/>
        <w:ind w:left="0"/>
        <w:rPr>
          <w:sz w:val="21"/>
        </w:rPr>
      </w:pPr>
    </w:p>
    <w:p w:rsidR="00711763" w:rsidRDefault="00711763" w:rsidP="00711763">
      <w:pPr>
        <w:pStyle w:val="BodyText"/>
        <w:spacing w:line="412" w:lineRule="auto"/>
        <w:ind w:right="1025"/>
      </w:pPr>
      <w:r>
        <w:rPr>
          <w:b/>
          <w:color w:val="FF0000"/>
        </w:rPr>
        <w:t>Level 1</w:t>
      </w:r>
      <w:r>
        <w:rPr>
          <w:color w:val="FF0000"/>
        </w:rPr>
        <w:t xml:space="preserve">: </w:t>
      </w:r>
      <w:r>
        <w:t>Average of student marks belongs to the class 0% - 20% for that assessment method</w:t>
      </w:r>
      <w:r>
        <w:rPr>
          <w:spacing w:val="1"/>
        </w:rPr>
        <w:t xml:space="preserve"> </w:t>
      </w:r>
      <w:r>
        <w:rPr>
          <w:b/>
          <w:color w:val="FF0000"/>
        </w:rPr>
        <w:t>Level 2</w:t>
      </w:r>
      <w:r>
        <w:rPr>
          <w:color w:val="FF0000"/>
        </w:rPr>
        <w:t xml:space="preserve">: </w:t>
      </w:r>
      <w:r>
        <w:t>Average of student marks belongs to the class 20% - 40% for that assessment method</w:t>
      </w:r>
      <w:r>
        <w:rPr>
          <w:spacing w:val="-57"/>
        </w:rPr>
        <w:t xml:space="preserve"> </w:t>
      </w:r>
      <w:r>
        <w:rPr>
          <w:b/>
          <w:color w:val="FF0000"/>
        </w:rPr>
        <w:t>Level 3</w:t>
      </w:r>
      <w:r>
        <w:rPr>
          <w:color w:val="FF0000"/>
        </w:rPr>
        <w:t xml:space="preserve">: </w:t>
      </w:r>
      <w:r>
        <w:t>Average of student marks belongs to the class 40% - 60% for that assessment method</w:t>
      </w:r>
      <w:r>
        <w:rPr>
          <w:spacing w:val="-57"/>
        </w:rPr>
        <w:t xml:space="preserve"> </w:t>
      </w:r>
      <w:r>
        <w:rPr>
          <w:b/>
          <w:color w:val="FF0000"/>
        </w:rPr>
        <w:t>Level 4</w:t>
      </w:r>
      <w:r>
        <w:rPr>
          <w:color w:val="FF0000"/>
        </w:rPr>
        <w:t xml:space="preserve">: </w:t>
      </w:r>
      <w:r>
        <w:t>Average of student marks belongs to the class 60% - 80% for that assessment method</w:t>
      </w:r>
      <w:r>
        <w:rPr>
          <w:spacing w:val="-57"/>
        </w:rPr>
        <w:t xml:space="preserve"> </w:t>
      </w:r>
      <w:r>
        <w:rPr>
          <w:b/>
          <w:color w:val="FF0000"/>
        </w:rPr>
        <w:t>Level</w:t>
      </w:r>
      <w:r>
        <w:rPr>
          <w:b/>
          <w:color w:val="FF0000"/>
          <w:spacing w:val="-1"/>
        </w:rPr>
        <w:t xml:space="preserve"> </w:t>
      </w:r>
      <w:r>
        <w:rPr>
          <w:b/>
          <w:color w:val="FF0000"/>
        </w:rPr>
        <w:t>5</w:t>
      </w:r>
      <w:r>
        <w:rPr>
          <w:color w:val="FF0000"/>
        </w:rPr>
        <w:t>:</w:t>
      </w:r>
      <w:r>
        <w:rPr>
          <w:color w:val="FF0000"/>
          <w:spacing w:val="-1"/>
        </w:rPr>
        <w:t xml:space="preserve"> </w:t>
      </w:r>
      <w:r>
        <w:t>Average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marks</w:t>
      </w:r>
      <w:r>
        <w:rPr>
          <w:spacing w:val="-1"/>
        </w:rPr>
        <w:t xml:space="preserve"> </w:t>
      </w:r>
      <w:r>
        <w:t>belongs</w:t>
      </w:r>
      <w:r>
        <w:rPr>
          <w:spacing w:val="-1"/>
        </w:rPr>
        <w:t xml:space="preserve"> </w:t>
      </w:r>
      <w:r>
        <w:t>to the class 80%-100%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assessment</w:t>
      </w:r>
      <w:r>
        <w:rPr>
          <w:spacing w:val="-1"/>
        </w:rPr>
        <w:t xml:space="preserve"> </w:t>
      </w:r>
      <w:r>
        <w:t>method</w:t>
      </w:r>
    </w:p>
    <w:p w:rsidR="00711763" w:rsidRDefault="00711763" w:rsidP="00711763">
      <w:pPr>
        <w:pStyle w:val="BodyText"/>
        <w:spacing w:before="6" w:line="276" w:lineRule="auto"/>
        <w:ind w:right="230" w:firstLine="720"/>
        <w:jc w:val="both"/>
      </w:pPr>
      <w:r>
        <w:t xml:space="preserve">Let </w:t>
      </w:r>
      <w:r>
        <w:rPr>
          <w:rFonts w:ascii="Cambria Math" w:eastAsia="Cambria Math"/>
        </w:rPr>
        <w:t>𝐴𝐿𝐶</w:t>
      </w:r>
      <w:r>
        <w:rPr>
          <w:rFonts w:ascii="Cambria Math" w:eastAsia="Cambria Math"/>
          <w:vertAlign w:val="subscript"/>
        </w:rPr>
        <w:t>𝐸</w:t>
      </w:r>
      <w:r>
        <w:rPr>
          <w:rFonts w:ascii="Cambria Math" w:eastAsia="Cambria Math"/>
          <w:spacing w:val="1"/>
        </w:rPr>
        <w:t xml:space="preserve"> </w:t>
      </w:r>
      <w:r>
        <w:t xml:space="preserve">and </w:t>
      </w:r>
      <w:r>
        <w:rPr>
          <w:rFonts w:ascii="Cambria Math" w:eastAsia="Cambria Math"/>
        </w:rPr>
        <w:t>𝐴𝐿𝐶</w:t>
      </w:r>
      <w:r>
        <w:rPr>
          <w:rFonts w:ascii="Cambria Math" w:eastAsia="Cambria Math"/>
          <w:vertAlign w:val="subscript"/>
        </w:rPr>
        <w:t>𝐼</w:t>
      </w:r>
      <w:r>
        <w:rPr>
          <w:rFonts w:ascii="Cambria Math" w:eastAsia="Cambria Math"/>
        </w:rPr>
        <w:t xml:space="preserve"> </w:t>
      </w:r>
      <w:r>
        <w:t>be the CO attainment level of the course based on external assessment and</w:t>
      </w:r>
      <w:r>
        <w:rPr>
          <w:spacing w:val="1"/>
        </w:rPr>
        <w:t xml:space="preserve"> </w:t>
      </w:r>
      <w:r>
        <w:t>internal assessment respectively. The overall CO attainment of the course is calculated by taking 80%</w:t>
      </w:r>
      <w:r>
        <w:rPr>
          <w:spacing w:val="1"/>
        </w:rPr>
        <w:t xml:space="preserve"> </w:t>
      </w:r>
      <w:r>
        <w:t>weightage</w:t>
      </w:r>
      <w:r>
        <w:rPr>
          <w:spacing w:val="-2"/>
        </w:rPr>
        <w:t xml:space="preserve"> </w:t>
      </w:r>
      <w:r>
        <w:t>to external assessment and 20%</w:t>
      </w:r>
      <w:r>
        <w:rPr>
          <w:spacing w:val="-2"/>
        </w:rPr>
        <w:t xml:space="preserve"> </w:t>
      </w:r>
      <w:r>
        <w:t>weightage</w:t>
      </w:r>
      <w:r>
        <w:rPr>
          <w:spacing w:val="-1"/>
        </w:rPr>
        <w:t xml:space="preserve"> </w:t>
      </w:r>
      <w:r>
        <w:t>to internal assessment.</w:t>
      </w:r>
    </w:p>
    <w:p w:rsidR="00711763" w:rsidRDefault="00711763" w:rsidP="00711763">
      <w:pPr>
        <w:pStyle w:val="BodyText"/>
        <w:spacing w:before="206"/>
        <w:ind w:left="3389" w:right="3383"/>
        <w:jc w:val="center"/>
        <w:rPr>
          <w:rFonts w:ascii="Cambria Math" w:eastAsia="Cambria Math"/>
        </w:rPr>
      </w:pPr>
      <w:r>
        <w:rPr>
          <w:rFonts w:ascii="Cambria Math" w:eastAsia="Cambria Math"/>
          <w:w w:val="105"/>
        </w:rPr>
        <w:t>𝐴𝐿𝐶</w:t>
      </w:r>
      <w:r>
        <w:rPr>
          <w:rFonts w:ascii="Cambria Math" w:eastAsia="Cambria Math"/>
          <w:spacing w:val="12"/>
          <w:w w:val="105"/>
        </w:rPr>
        <w:t xml:space="preserve"> </w:t>
      </w:r>
      <w:r>
        <w:rPr>
          <w:rFonts w:ascii="Cambria Math" w:eastAsia="Cambria Math"/>
          <w:w w:val="105"/>
        </w:rPr>
        <w:t>=</w:t>
      </w:r>
      <w:r>
        <w:rPr>
          <w:rFonts w:ascii="Cambria Math" w:eastAsia="Cambria Math"/>
          <w:spacing w:val="17"/>
          <w:w w:val="105"/>
        </w:rPr>
        <w:t xml:space="preserve"> </w:t>
      </w:r>
      <w:r>
        <w:rPr>
          <w:rFonts w:ascii="Cambria Math" w:eastAsia="Cambria Math"/>
          <w:w w:val="105"/>
        </w:rPr>
        <w:t>0.</w:t>
      </w:r>
      <w:r>
        <w:rPr>
          <w:rFonts w:ascii="Cambria Math" w:eastAsia="Cambria Math"/>
          <w:spacing w:val="-15"/>
          <w:w w:val="105"/>
        </w:rPr>
        <w:t xml:space="preserve"> </w:t>
      </w:r>
      <w:r>
        <w:rPr>
          <w:rFonts w:ascii="Cambria Math" w:eastAsia="Cambria Math"/>
          <w:w w:val="105"/>
        </w:rPr>
        <w:t>2 *</w:t>
      </w:r>
      <w:r>
        <w:rPr>
          <w:rFonts w:ascii="Cambria Math" w:eastAsia="Cambria Math"/>
          <w:spacing w:val="55"/>
          <w:w w:val="105"/>
        </w:rPr>
        <w:t xml:space="preserve"> </w:t>
      </w:r>
      <w:r>
        <w:rPr>
          <w:rFonts w:ascii="Cambria Math" w:eastAsia="Cambria Math"/>
          <w:w w:val="105"/>
        </w:rPr>
        <w:t>𝐴𝐿𝐶</w:t>
      </w:r>
      <w:r>
        <w:rPr>
          <w:rFonts w:ascii="Cambria Math" w:eastAsia="Cambria Math"/>
          <w:w w:val="105"/>
          <w:vertAlign w:val="subscript"/>
        </w:rPr>
        <w:t>𝐼</w:t>
      </w:r>
      <w:r>
        <w:rPr>
          <w:rFonts w:ascii="Cambria Math" w:eastAsia="Cambria Math"/>
          <w:spacing w:val="9"/>
          <w:w w:val="105"/>
        </w:rPr>
        <w:t xml:space="preserve"> </w:t>
      </w:r>
      <w:r>
        <w:rPr>
          <w:rFonts w:ascii="Cambria Math" w:eastAsia="Cambria Math"/>
          <w:w w:val="105"/>
        </w:rPr>
        <w:t>+ 0.</w:t>
      </w:r>
      <w:r>
        <w:rPr>
          <w:rFonts w:ascii="Cambria Math" w:eastAsia="Cambria Math"/>
          <w:spacing w:val="-14"/>
          <w:w w:val="105"/>
        </w:rPr>
        <w:t xml:space="preserve"> </w:t>
      </w:r>
      <w:r>
        <w:rPr>
          <w:rFonts w:ascii="Cambria Math" w:eastAsia="Cambria Math"/>
          <w:w w:val="105"/>
        </w:rPr>
        <w:t xml:space="preserve">8  * </w:t>
      </w:r>
      <w:r>
        <w:rPr>
          <w:rFonts w:ascii="Cambria Math" w:eastAsia="Cambria Math"/>
          <w:spacing w:val="1"/>
          <w:w w:val="105"/>
        </w:rPr>
        <w:t xml:space="preserve"> </w:t>
      </w:r>
      <w:r>
        <w:rPr>
          <w:rFonts w:ascii="Cambria Math" w:eastAsia="Cambria Math"/>
          <w:w w:val="105"/>
        </w:rPr>
        <w:t>𝐴𝐿𝐶</w:t>
      </w:r>
      <w:r>
        <w:rPr>
          <w:rFonts w:ascii="Cambria Math" w:eastAsia="Cambria Math"/>
          <w:w w:val="105"/>
          <w:vertAlign w:val="subscript"/>
        </w:rPr>
        <w:t>𝐸</w:t>
      </w:r>
      <w:r>
        <w:rPr>
          <w:rFonts w:ascii="Cambria Math" w:eastAsia="Cambria Math"/>
          <w:w w:val="105"/>
        </w:rPr>
        <w:t>.</w:t>
      </w:r>
    </w:p>
    <w:p w:rsidR="00711763" w:rsidRDefault="00711763" w:rsidP="00711763">
      <w:pPr>
        <w:pStyle w:val="BodyText"/>
        <w:spacing w:before="238" w:line="446" w:lineRule="auto"/>
        <w:ind w:right="1058"/>
      </w:pPr>
      <w:r>
        <w:t>Let</w:t>
      </w:r>
      <w:r>
        <w:rPr>
          <w:spacing w:val="4"/>
        </w:rPr>
        <w:t xml:space="preserve"> </w:t>
      </w:r>
      <w:r>
        <w:rPr>
          <w:rFonts w:ascii="Cambria Math" w:eastAsia="Cambria Math" w:hAnsi="Cambria Math"/>
        </w:rPr>
        <w:t>𝐴𝐿𝐶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17"/>
        </w:rPr>
        <w:t xml:space="preserve"> </w:t>
      </w:r>
      <w:r>
        <w:rPr>
          <w:rFonts w:ascii="Cambria Math" w:eastAsia="Cambria Math" w:hAnsi="Cambria Math"/>
        </w:rPr>
        <w:t>𝐴𝐿𝐶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27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19"/>
        </w:rPr>
        <w:t xml:space="preserve"> </w:t>
      </w:r>
      <w:r>
        <w:rPr>
          <w:rFonts w:ascii="Cambria Math" w:eastAsia="Cambria Math" w:hAnsi="Cambria Math"/>
        </w:rPr>
        <w:t>𝐴𝐿𝐶</w:t>
      </w:r>
      <w:r>
        <w:rPr>
          <w:rFonts w:ascii="Cambria Math" w:eastAsia="Cambria Math" w:hAnsi="Cambria Math"/>
          <w:vertAlign w:val="subscript"/>
        </w:rPr>
        <w:t>𝑚</w:t>
      </w:r>
      <w:r>
        <w:rPr>
          <w:rFonts w:ascii="Cambria Math" w:eastAsia="Cambria Math" w:hAnsi="Cambria Math"/>
          <w:spacing w:val="20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attainment</w:t>
      </w:r>
      <w:r>
        <w:rPr>
          <w:spacing w:val="2"/>
        </w:rPr>
        <w:t xml:space="preserve"> </w:t>
      </w:r>
      <w:r>
        <w:t>levels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courses</w:t>
      </w:r>
      <w:r>
        <w:rPr>
          <w:spacing w:val="7"/>
        </w:rPr>
        <w:t xml:space="preserve"> </w:t>
      </w:r>
      <w:r>
        <w:rPr>
          <w:rFonts w:ascii="Cambria Math" w:eastAsia="Cambria Math" w:hAnsi="Cambria Math"/>
        </w:rPr>
        <w:t>𝐶</w:t>
      </w:r>
      <w:r>
        <w:rPr>
          <w:rFonts w:ascii="Cambria Math" w:eastAsia="Cambria Math" w:hAnsi="Cambria Math"/>
          <w:vertAlign w:val="subscript"/>
        </w:rPr>
        <w:t>1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</w:rPr>
        <w:t>𝐶</w:t>
      </w:r>
      <w:r>
        <w:rPr>
          <w:rFonts w:ascii="Cambria Math" w:eastAsia="Cambria Math" w:hAnsi="Cambria Math"/>
          <w:vertAlign w:val="subscript"/>
        </w:rPr>
        <w:t>2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</w:rPr>
        <w:t>,</w:t>
      </w:r>
      <w:r>
        <w:rPr>
          <w:rFonts w:ascii="Cambria Math" w:eastAsia="Cambria Math" w:hAnsi="Cambria Math"/>
          <w:spacing w:val="41"/>
        </w:rPr>
        <w:t xml:space="preserve"> </w:t>
      </w:r>
      <w:r>
        <w:rPr>
          <w:rFonts w:ascii="Cambria Math" w:eastAsia="Cambria Math" w:hAnsi="Cambria Math"/>
        </w:rPr>
        <w:t>𝐶</w:t>
      </w:r>
      <w:r>
        <w:rPr>
          <w:rFonts w:ascii="Cambria Math" w:eastAsia="Cambria Math" w:hAnsi="Cambria Math"/>
          <w:vertAlign w:val="subscript"/>
        </w:rPr>
        <w:t>𝑚</w:t>
      </w:r>
      <w:r>
        <w:rPr>
          <w:rFonts w:ascii="Cambria Math" w:eastAsia="Cambria Math" w:hAnsi="Cambria Math"/>
          <w:spacing w:val="29"/>
        </w:rPr>
        <w:t xml:space="preserve"> </w:t>
      </w:r>
      <w:r>
        <w:t>respectively.</w:t>
      </w:r>
      <w:r>
        <w:rPr>
          <w:spacing w:val="-57"/>
        </w:rPr>
        <w:t xml:space="preserve"> </w:t>
      </w:r>
      <w:r>
        <w:lastRenderedPageBreak/>
        <w:t>The</w:t>
      </w:r>
      <w:r>
        <w:rPr>
          <w:spacing w:val="-3"/>
        </w:rPr>
        <w:t xml:space="preserve"> </w:t>
      </w:r>
      <w:r>
        <w:t>overall course attainment levels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categorized as</w:t>
      </w:r>
      <w:r>
        <w:rPr>
          <w:spacing w:val="4"/>
        </w:rPr>
        <w:t xml:space="preserve"> </w:t>
      </w:r>
      <w:r>
        <w:t>below,</w:t>
      </w:r>
    </w:p>
    <w:p w:rsidR="00711763" w:rsidRDefault="00711763" w:rsidP="00711763">
      <w:pPr>
        <w:pStyle w:val="BodyText"/>
        <w:spacing w:before="4" w:line="448" w:lineRule="auto"/>
        <w:ind w:left="948" w:right="5790"/>
      </w:pPr>
      <w:r>
        <w:t>Level 1: Poor – if 0 &lt; ALC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≤ 1,</w:t>
      </w:r>
      <w:r>
        <w:rPr>
          <w:spacing w:val="1"/>
        </w:rPr>
        <w:t xml:space="preserve"> </w:t>
      </w:r>
      <w:r>
        <w:t>Level 2: Average – if 1 &lt;</w:t>
      </w:r>
      <w:r>
        <w:rPr>
          <w:spacing w:val="1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≤ 2,</w:t>
      </w:r>
      <w:r>
        <w:rPr>
          <w:spacing w:val="-57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3: Good – if</w:t>
      </w:r>
      <w:r>
        <w:rPr>
          <w:spacing w:val="-2"/>
        </w:rPr>
        <w:t xml:space="preserve"> </w:t>
      </w:r>
      <w:r>
        <w:t>2 &lt;</w:t>
      </w:r>
      <w:r>
        <w:rPr>
          <w:spacing w:val="59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40"/>
        </w:rPr>
        <w:t xml:space="preserve"> </w:t>
      </w:r>
      <w:r>
        <w:t>≤  3,</w:t>
      </w:r>
    </w:p>
    <w:p w:rsidR="00711763" w:rsidRDefault="00711763" w:rsidP="00711763">
      <w:pPr>
        <w:pStyle w:val="BodyText"/>
        <w:spacing w:before="4" w:line="448" w:lineRule="auto"/>
        <w:ind w:left="948" w:right="2"/>
      </w:pPr>
      <w:r>
        <w:t>Level 4: Very Good – if 3 &lt;</w:t>
      </w:r>
      <w:r>
        <w:rPr>
          <w:spacing w:val="1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≤ 4,</w:t>
      </w:r>
    </w:p>
    <w:p w:rsidR="00711763" w:rsidRDefault="00711763" w:rsidP="00711763">
      <w:pPr>
        <w:pStyle w:val="BodyText"/>
        <w:spacing w:before="4" w:line="448" w:lineRule="auto"/>
        <w:ind w:left="948" w:right="2"/>
      </w:pPr>
      <w:r>
        <w:rPr>
          <w:spacing w:val="-57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5:</w:t>
      </w:r>
      <w:r>
        <w:rPr>
          <w:spacing w:val="-1"/>
        </w:rPr>
        <w:t xml:space="preserve"> </w:t>
      </w:r>
      <w:r>
        <w:t>Excellent – if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&lt;</w:t>
      </w:r>
      <w:r>
        <w:rPr>
          <w:spacing w:val="58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59"/>
        </w:rPr>
        <w:t xml:space="preserve"> </w:t>
      </w:r>
      <w:r>
        <w:t>≤</w:t>
      </w:r>
      <w:r>
        <w:rPr>
          <w:spacing w:val="58"/>
        </w:rPr>
        <w:t xml:space="preserve"> </w:t>
      </w:r>
      <w:r>
        <w:t>5.</w:t>
      </w:r>
    </w:p>
    <w:p w:rsidR="00711763" w:rsidRDefault="00711763" w:rsidP="00711763">
      <w:pPr>
        <w:pStyle w:val="BodyText"/>
        <w:spacing w:before="64" w:line="276" w:lineRule="auto"/>
        <w:ind w:left="0" w:right="226"/>
        <w:jc w:val="both"/>
      </w:pPr>
      <w:r>
        <w:t>For every course, we have set Very Good – Attained as target level that is we are aiming</w:t>
      </w:r>
      <w:r>
        <w:rPr>
          <w:spacing w:val="1"/>
        </w:rPr>
        <w:t xml:space="preserve"> </w:t>
      </w:r>
      <w:r>
        <w:t>minimum level 4 (very good) and how the course status is attained in the performance of abilities of</w:t>
      </w:r>
      <w:r>
        <w:rPr>
          <w:spacing w:val="1"/>
        </w:rPr>
        <w:t xml:space="preserve"> </w:t>
      </w:r>
      <w:r>
        <w:t>students.</w:t>
      </w:r>
    </w:p>
    <w:p w:rsidR="00711763" w:rsidRDefault="00711763" w:rsidP="00711763">
      <w:pPr>
        <w:pStyle w:val="BodyText"/>
        <w:spacing w:before="4" w:line="448" w:lineRule="auto"/>
        <w:ind w:left="948" w:right="2"/>
        <w:sectPr w:rsidR="00711763" w:rsidSect="00711763">
          <w:type w:val="continuous"/>
          <w:pgSz w:w="11910" w:h="16840"/>
          <w:pgMar w:top="920" w:right="780" w:bottom="1200" w:left="7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pStyle w:val="BodyText"/>
        <w:spacing w:before="64"/>
      </w:pPr>
      <w:r>
        <w:lastRenderedPageBreak/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 we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have attainment</w:t>
      </w:r>
      <w:r>
        <w:rPr>
          <w:spacing w:val="-1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of all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courses,</w:t>
      </w:r>
    </w:p>
    <w:p w:rsidR="00711763" w:rsidRDefault="00711763" w:rsidP="00711763">
      <w:pPr>
        <w:pStyle w:val="BodyText"/>
        <w:ind w:left="0"/>
        <w:rPr>
          <w:sz w:val="18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13"/>
        <w:gridCol w:w="2460"/>
        <w:gridCol w:w="2212"/>
        <w:gridCol w:w="2212"/>
        <w:gridCol w:w="2331"/>
      </w:tblGrid>
      <w:tr w:rsidR="00711763" w:rsidTr="00711763">
        <w:trPr>
          <w:trHeight w:val="302"/>
        </w:trPr>
        <w:tc>
          <w:tcPr>
            <w:tcW w:w="1013" w:type="dxa"/>
          </w:tcPr>
          <w:p w:rsidR="00711763" w:rsidRDefault="00711763" w:rsidP="00711763">
            <w:pPr>
              <w:pStyle w:val="TableParagraph"/>
              <w:spacing w:line="268" w:lineRule="exact"/>
              <w:ind w:left="307" w:right="306"/>
              <w:rPr>
                <w:sz w:val="24"/>
              </w:rPr>
            </w:pPr>
            <w:r>
              <w:rPr>
                <w:sz w:val="24"/>
              </w:rPr>
              <w:t>ID</w:t>
            </w:r>
          </w:p>
        </w:tc>
        <w:tc>
          <w:tcPr>
            <w:tcW w:w="2460" w:type="dxa"/>
          </w:tcPr>
          <w:p w:rsidR="00711763" w:rsidRDefault="00711763" w:rsidP="00711763">
            <w:pPr>
              <w:pStyle w:val="TableParagraph"/>
              <w:spacing w:line="268" w:lineRule="exact"/>
              <w:ind w:left="580" w:right="573"/>
              <w:rPr>
                <w:sz w:val="24"/>
              </w:rPr>
            </w:pPr>
            <w:r>
              <w:rPr>
                <w:sz w:val="24"/>
              </w:rPr>
              <w:t>Course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2212" w:type="dxa"/>
          </w:tcPr>
          <w:p w:rsidR="00711763" w:rsidRDefault="00711763" w:rsidP="00711763">
            <w:pPr>
              <w:pStyle w:val="TableParagraph"/>
              <w:ind w:left="539" w:right="542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10"/>
                <w:sz w:val="24"/>
              </w:rPr>
              <w:t>𝐴𝐿𝐶</w:t>
            </w:r>
            <w:r>
              <w:rPr>
                <w:rFonts w:ascii="Cambria Math" w:eastAsia="Cambria Math"/>
                <w:w w:val="110"/>
                <w:sz w:val="24"/>
                <w:vertAlign w:val="subscript"/>
              </w:rPr>
              <w:t>i</w:t>
            </w:r>
          </w:p>
        </w:tc>
        <w:tc>
          <w:tcPr>
            <w:tcW w:w="2212" w:type="dxa"/>
          </w:tcPr>
          <w:p w:rsidR="00711763" w:rsidRDefault="00711763" w:rsidP="00711763">
            <w:pPr>
              <w:pStyle w:val="TableParagraph"/>
              <w:spacing w:line="268" w:lineRule="exact"/>
              <w:ind w:left="551" w:right="540"/>
              <w:rPr>
                <w:sz w:val="24"/>
              </w:rPr>
            </w:pPr>
            <w:r>
              <w:rPr>
                <w:sz w:val="24"/>
              </w:rPr>
              <w:t>Level</w:t>
            </w:r>
          </w:p>
        </w:tc>
        <w:tc>
          <w:tcPr>
            <w:tcW w:w="2331" w:type="dxa"/>
          </w:tcPr>
          <w:p w:rsidR="00711763" w:rsidRDefault="00711763" w:rsidP="00711763">
            <w:pPr>
              <w:pStyle w:val="TableParagraph"/>
              <w:spacing w:line="268" w:lineRule="exact"/>
              <w:ind w:left="495" w:right="481"/>
              <w:rPr>
                <w:sz w:val="24"/>
              </w:rPr>
            </w:pPr>
            <w:r>
              <w:rPr>
                <w:sz w:val="24"/>
              </w:rPr>
              <w:t>Status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1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218C7">
              <w:rPr>
                <w:sz w:val="24"/>
              </w:rPr>
              <w:t>Very</w:t>
            </w:r>
            <w:r w:rsidRPr="000218C7">
              <w:rPr>
                <w:spacing w:val="-5"/>
                <w:sz w:val="24"/>
              </w:rPr>
              <w:t xml:space="preserve"> </w:t>
            </w:r>
            <w:r w:rsidRPr="000218C7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2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Course_2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218C7">
              <w:rPr>
                <w:sz w:val="24"/>
              </w:rPr>
              <w:t>Very</w:t>
            </w:r>
            <w:r w:rsidRPr="000218C7">
              <w:rPr>
                <w:spacing w:val="-5"/>
                <w:sz w:val="24"/>
              </w:rPr>
              <w:t xml:space="preserve"> </w:t>
            </w:r>
            <w:r w:rsidRPr="000218C7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3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Course_3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pStyle w:val="TableParagraph"/>
              <w:spacing w:line="268" w:lineRule="exact"/>
              <w:ind w:left="551" w:right="542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4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Course_4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pStyle w:val="TableParagraph"/>
              <w:spacing w:line="268" w:lineRule="exact"/>
              <w:ind w:left="551" w:right="542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5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Course_5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6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Course_6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6" w:right="307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7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Course_7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7" w:right="307"/>
              <w:rPr>
                <w:i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i/>
                <w:w w:val="105"/>
                <w:sz w:val="24"/>
                <w:vertAlign w:val="subscript"/>
              </w:rPr>
              <w:t>8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Course_8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1" w:lineRule="exact"/>
              <w:ind w:left="307" w:right="307"/>
              <w:rPr>
                <w:i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i/>
                <w:w w:val="105"/>
                <w:sz w:val="24"/>
                <w:vertAlign w:val="subscript"/>
              </w:rPr>
              <w:t>9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Course_9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10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Course_10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061CBB">
              <w:rPr>
                <w:sz w:val="24"/>
              </w:rPr>
              <w:t>Very</w:t>
            </w:r>
            <w:r w:rsidRPr="00061CBB">
              <w:rPr>
                <w:spacing w:val="-5"/>
                <w:sz w:val="24"/>
              </w:rPr>
              <w:t xml:space="preserve"> </w:t>
            </w:r>
            <w:r w:rsidRPr="00061CBB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3" w:lineRule="exact"/>
              <w:ind w:left="307" w:right="307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11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Course_11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12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Course_12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13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Course_13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14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Course_14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15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Course_15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16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Course_16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17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Course_17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2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18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Course_18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212" w:type="dxa"/>
          </w:tcPr>
          <w:p w:rsidR="0089447F" w:rsidRDefault="0089447F" w:rsidP="0089447F">
            <w:pPr>
              <w:jc w:val="center"/>
            </w:pPr>
            <w:r w:rsidRPr="00B00DBC">
              <w:rPr>
                <w:sz w:val="24"/>
              </w:rPr>
              <w:t>Good</w:t>
            </w:r>
          </w:p>
        </w:tc>
        <w:tc>
          <w:tcPr>
            <w:tcW w:w="2331" w:type="dxa"/>
          </w:tcPr>
          <w:p w:rsidR="0089447F" w:rsidRDefault="0089447F" w:rsidP="0089447F">
            <w:pPr>
              <w:jc w:val="center"/>
            </w:pPr>
            <w:r w:rsidRPr="00C46EF5">
              <w:rPr>
                <w:sz w:val="24"/>
              </w:rPr>
              <w:t>Not</w:t>
            </w:r>
            <w:r w:rsidRPr="00C46EF5">
              <w:rPr>
                <w:spacing w:val="-1"/>
                <w:sz w:val="24"/>
              </w:rPr>
              <w:t xml:space="preserve"> </w:t>
            </w:r>
            <w:r w:rsidRPr="00C46EF5">
              <w:rPr>
                <w:sz w:val="24"/>
              </w:rPr>
              <w:t>Attained</w:t>
            </w:r>
          </w:p>
        </w:tc>
      </w:tr>
      <w:tr w:rsidR="0089447F" w:rsidTr="00711763">
        <w:trPr>
          <w:trHeight w:val="301"/>
        </w:trPr>
        <w:tc>
          <w:tcPr>
            <w:tcW w:w="1013" w:type="dxa"/>
          </w:tcPr>
          <w:p w:rsidR="0089447F" w:rsidRDefault="0089447F" w:rsidP="00711763">
            <w:pPr>
              <w:pStyle w:val="TableParagraph"/>
              <w:spacing w:line="282" w:lineRule="exact"/>
              <w:ind w:left="307" w:right="307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sz w:val="17"/>
              </w:rPr>
              <w:t>19</w:t>
            </w:r>
          </w:p>
        </w:tc>
        <w:tc>
          <w:tcPr>
            <w:tcW w:w="2460" w:type="dxa"/>
          </w:tcPr>
          <w:p w:rsidR="0089447F" w:rsidRDefault="0089447F" w:rsidP="00711763">
            <w:pPr>
              <w:pStyle w:val="TableParagraph"/>
              <w:spacing w:before="18" w:line="264" w:lineRule="exact"/>
              <w:ind w:left="580" w:right="571"/>
              <w:rPr>
                <w:sz w:val="24"/>
              </w:rPr>
            </w:pPr>
            <w:r>
              <w:rPr>
                <w:sz w:val="24"/>
              </w:rPr>
              <w:t>Course_19</w:t>
            </w:r>
          </w:p>
        </w:tc>
        <w:tc>
          <w:tcPr>
            <w:tcW w:w="2212" w:type="dxa"/>
            <w:vAlign w:val="center"/>
          </w:tcPr>
          <w:p w:rsidR="0089447F" w:rsidRDefault="0089447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212" w:type="dxa"/>
          </w:tcPr>
          <w:p w:rsidR="0089447F" w:rsidRDefault="0089447F" w:rsidP="0089447F">
            <w:pPr>
              <w:pStyle w:val="TableParagraph"/>
              <w:spacing w:line="268" w:lineRule="exact"/>
              <w:ind w:left="551" w:right="538"/>
              <w:rPr>
                <w:sz w:val="24"/>
              </w:rPr>
            </w:pPr>
            <w:r>
              <w:rPr>
                <w:sz w:val="24"/>
              </w:rPr>
              <w:t>Excellent</w:t>
            </w:r>
          </w:p>
        </w:tc>
        <w:tc>
          <w:tcPr>
            <w:tcW w:w="2331" w:type="dxa"/>
          </w:tcPr>
          <w:p w:rsidR="0089447F" w:rsidRDefault="0089447F" w:rsidP="00711763">
            <w:pPr>
              <w:pStyle w:val="TableParagraph"/>
              <w:spacing w:line="268" w:lineRule="exact"/>
              <w:ind w:left="496" w:right="479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</w:tbl>
    <w:p w:rsidR="00711763" w:rsidRDefault="00711763" w:rsidP="00711763">
      <w:pPr>
        <w:pStyle w:val="BodyText"/>
        <w:ind w:left="0"/>
        <w:rPr>
          <w:sz w:val="26"/>
        </w:rPr>
      </w:pPr>
    </w:p>
    <w:p w:rsidR="00711763" w:rsidRDefault="00711763" w:rsidP="00711763">
      <w:pPr>
        <w:pStyle w:val="BodyText"/>
        <w:spacing w:before="171"/>
      </w:pPr>
      <w:r>
        <w:rPr>
          <w:color w:val="FF0000"/>
        </w:rPr>
        <w:t>Step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7: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Calculation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attainment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levels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 PO’s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PSO’s.</w:t>
      </w:r>
    </w:p>
    <w:p w:rsidR="00711763" w:rsidRDefault="00711763" w:rsidP="00711763">
      <w:pPr>
        <w:pStyle w:val="Heading1"/>
        <w:numPr>
          <w:ilvl w:val="0"/>
          <w:numId w:val="1"/>
        </w:numPr>
        <w:tabs>
          <w:tab w:val="left" w:pos="949"/>
        </w:tabs>
        <w:spacing w:before="206"/>
        <w:ind w:hanging="361"/>
      </w:pPr>
      <w:r>
        <w:t>Attainment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PO’s &amp;</w:t>
      </w:r>
      <w:r>
        <w:rPr>
          <w:spacing w:val="-2"/>
        </w:rPr>
        <w:t xml:space="preserve"> </w:t>
      </w:r>
      <w:r>
        <w:t>PSO’s:</w:t>
      </w:r>
    </w:p>
    <w:p w:rsidR="00711763" w:rsidRDefault="00711763" w:rsidP="00711763">
      <w:pPr>
        <w:pStyle w:val="BodyText"/>
        <w:spacing w:before="192"/>
        <w:ind w:right="223" w:firstLine="360"/>
        <w:jc w:val="both"/>
      </w:pPr>
      <w:r>
        <w:t>The</w:t>
      </w:r>
      <w:r>
        <w:rPr>
          <w:spacing w:val="1"/>
        </w:rPr>
        <w:t xml:space="preserve"> </w:t>
      </w:r>
      <w:r>
        <w:t>attainment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PO’s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PSO’s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calculated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method.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method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attainment of PO’s &amp; PSO’s are calculated through the attainment levels of courses. The course</w:t>
      </w:r>
      <w:r>
        <w:rPr>
          <w:spacing w:val="1"/>
        </w:rPr>
        <w:t xml:space="preserve"> </w:t>
      </w:r>
      <w:r>
        <w:t>attainment values ( ALC</w:t>
      </w:r>
      <w:r>
        <w:rPr>
          <w:vertAlign w:val="subscript"/>
        </w:rPr>
        <w:t>i</w:t>
      </w:r>
      <w:r>
        <w:t xml:space="preserve"> , i = 1, 2, 3, ….., m.) and the overall level of relation of course with each PO</w:t>
      </w:r>
      <w:r>
        <w:rPr>
          <w:spacing w:val="1"/>
        </w:rPr>
        <w:t xml:space="preserve"> </w:t>
      </w:r>
      <w:r>
        <w:rPr>
          <w:spacing w:val="-1"/>
        </w:rPr>
        <w:t>and PSO ( X</w:t>
      </w:r>
      <w:r>
        <w:rPr>
          <w:spacing w:val="-1"/>
          <w:vertAlign w:val="subscript"/>
        </w:rPr>
        <w:t>i,</w:t>
      </w:r>
      <w:r>
        <w:rPr>
          <w:spacing w:val="-1"/>
        </w:rPr>
        <w:t xml:space="preserve"> </w:t>
      </w:r>
      <w:r>
        <w:rPr>
          <w:spacing w:val="-1"/>
          <w:vertAlign w:val="subscript"/>
        </w:rPr>
        <w:t>.</w:t>
      </w:r>
      <w:r>
        <w:rPr>
          <w:spacing w:val="-1"/>
        </w:rPr>
        <w:t xml:space="preserve"> </w:t>
      </w:r>
      <w:r>
        <w:rPr>
          <w:spacing w:val="-1"/>
          <w:vertAlign w:val="subscript"/>
        </w:rPr>
        <w:t>,</w:t>
      </w:r>
      <w:r>
        <w:rPr>
          <w:spacing w:val="-1"/>
        </w:rPr>
        <w:t xml:space="preserve"> </w:t>
      </w:r>
      <w:r>
        <w:rPr>
          <w:i/>
          <w:spacing w:val="-1"/>
          <w:vertAlign w:val="subscript"/>
        </w:rPr>
        <w:t>l</w:t>
      </w:r>
      <w:r>
        <w:rPr>
          <w:i/>
          <w:spacing w:val="-1"/>
        </w:rPr>
        <w:t xml:space="preserve"> </w:t>
      </w:r>
      <w:r>
        <w:rPr>
          <w:spacing w:val="-1"/>
        </w:rPr>
        <w:t xml:space="preserve">, i = 1, 2, </w:t>
      </w:r>
      <w:r>
        <w:t xml:space="preserve">3, ….., m, </w:t>
      </w:r>
      <w:r>
        <w:rPr>
          <w:i/>
        </w:rPr>
        <w:t xml:space="preserve">l </w:t>
      </w:r>
      <w:r>
        <w:t>= 1, 2, 3, ….., n.) are used to compute direct attainment</w:t>
      </w:r>
      <w:r>
        <w:rPr>
          <w:spacing w:val="1"/>
        </w:rPr>
        <w:t xml:space="preserve"> </w:t>
      </w:r>
      <w:r>
        <w:t>level of</w:t>
      </w:r>
      <w:r>
        <w:rPr>
          <w:spacing w:val="-57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PO and PSO.</w:t>
      </w:r>
    </w:p>
    <w:p w:rsidR="00711763" w:rsidRDefault="00711763" w:rsidP="00711763">
      <w:pPr>
        <w:pStyle w:val="BodyText"/>
        <w:ind w:left="0"/>
        <w:rPr>
          <w:sz w:val="26"/>
        </w:rPr>
      </w:pPr>
    </w:p>
    <w:p w:rsidR="00711763" w:rsidRDefault="00711763" w:rsidP="00711763">
      <w:pPr>
        <w:pStyle w:val="BodyText"/>
        <w:ind w:left="0"/>
        <w:rPr>
          <w:sz w:val="34"/>
        </w:rPr>
      </w:pPr>
    </w:p>
    <w:p w:rsidR="00711763" w:rsidRDefault="00711763" w:rsidP="00711763">
      <w:pPr>
        <w:pStyle w:val="BodyText"/>
      </w:pPr>
      <w:r>
        <w:rPr>
          <w:b/>
        </w:rPr>
        <w:t>Direct</w:t>
      </w:r>
      <w:r>
        <w:rPr>
          <w:b/>
          <w:spacing w:val="3"/>
        </w:rPr>
        <w:t xml:space="preserve"> </w:t>
      </w:r>
      <w:r>
        <w:rPr>
          <w:b/>
        </w:rPr>
        <w:t>Assessment:</w:t>
      </w:r>
      <w:r>
        <w:rPr>
          <w:b/>
          <w:spacing w:val="2"/>
        </w:rPr>
        <w:t xml:space="preserve"> </w:t>
      </w:r>
      <w:r>
        <w:t>Direct</w:t>
      </w:r>
      <w:r>
        <w:rPr>
          <w:spacing w:val="2"/>
        </w:rPr>
        <w:t xml:space="preserve"> </w:t>
      </w:r>
      <w:r>
        <w:t>attainment</w:t>
      </w:r>
      <w:r>
        <w:rPr>
          <w:spacing w:val="2"/>
        </w:rPr>
        <w:t xml:space="preserve"> </w:t>
      </w:r>
      <w:r>
        <w:t>level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rFonts w:ascii="Cambria Math" w:eastAsia="Cambria Math" w:hAnsi="Cambria Math"/>
        </w:rPr>
        <w:t>𝑙</w:t>
      </w:r>
      <w:r>
        <w:rPr>
          <w:rFonts w:ascii="Cambria Math" w:eastAsia="Cambria Math" w:hAnsi="Cambria Math"/>
          <w:vertAlign w:val="superscript"/>
        </w:rPr>
        <w:t>𝑡ℎ</w:t>
      </w:r>
      <w:r>
        <w:t>,</w:t>
      </w:r>
      <w:r>
        <w:rPr>
          <w:spacing w:val="2"/>
        </w:rPr>
        <w:t xml:space="preserve"> </w:t>
      </w:r>
      <w:r>
        <w:t>PO’s</w:t>
      </w:r>
      <w:r>
        <w:rPr>
          <w:spacing w:val="2"/>
        </w:rPr>
        <w:t xml:space="preserve"> </w:t>
      </w:r>
      <w:r>
        <w:t>&amp; PSO’s</w:t>
      </w:r>
      <w:r>
        <w:rPr>
          <w:spacing w:val="1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calculated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follows.</w:t>
      </w:r>
    </w:p>
    <w:p w:rsidR="00711763" w:rsidRDefault="00711763" w:rsidP="00711763">
      <w:pPr>
        <w:sectPr w:rsidR="00711763" w:rsidSect="00711763">
          <w:pgSz w:w="11910" w:h="16840"/>
          <w:pgMar w:top="92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pStyle w:val="BodyText"/>
        <w:spacing w:before="2"/>
        <w:ind w:left="0"/>
        <w:rPr>
          <w:rFonts w:ascii="Cambria Math" w:eastAsia="Cambria Math"/>
          <w:w w:val="105"/>
        </w:rPr>
      </w:pPr>
      <w:r>
        <w:rPr>
          <w:rFonts w:ascii="Cambria Math" w:eastAsia="Cambria Math"/>
          <w:w w:val="105"/>
        </w:rPr>
        <w:lastRenderedPageBreak/>
        <w:t xml:space="preserve">                            𝐷𝐴𝐿𝑃</w:t>
      </w:r>
      <w:r>
        <w:rPr>
          <w:rFonts w:ascii="Cambria Math" w:eastAsia="Cambria Math"/>
          <w:w w:val="105"/>
          <w:vertAlign w:val="subscript"/>
        </w:rPr>
        <w:t>𝑙</w:t>
      </w:r>
      <w:r>
        <w:rPr>
          <w:rFonts w:ascii="Cambria Math" w:eastAsia="Cambria Math"/>
          <w:spacing w:val="5"/>
          <w:w w:val="105"/>
        </w:rPr>
        <w:t xml:space="preserve"> </w:t>
      </w:r>
      <w:r>
        <w:rPr>
          <w:rFonts w:ascii="Cambria Math" w:eastAsia="Cambria Math"/>
          <w:w w:val="105"/>
        </w:rPr>
        <w:t>=</w:t>
      </w:r>
      <m:oMath>
        <m:f>
          <m:fPr>
            <m:ctrlPr>
              <w:rPr>
                <w:rFonts w:ascii="Cambria Math" w:eastAsia="Cambria Math" w:hAnsi="Cambria Math"/>
                <w:i/>
                <w:w w:val="105"/>
              </w:rPr>
            </m:ctrlPr>
          </m:fPr>
          <m:num>
            <m:r>
              <w:rPr>
                <w:rFonts w:ascii="Cambria Math" w:eastAsia="Cambria Math" w:hAnsi="Cambria Math"/>
                <w:w w:val="105"/>
              </w:rPr>
              <m:t>1</m:t>
            </m:r>
          </m:num>
          <m:den>
            <m:nary>
              <m:naryPr>
                <m:chr m:val="∑"/>
                <m:limLoc m:val="subSup"/>
                <m:ctrlPr>
                  <w:rPr>
                    <w:rFonts w:ascii="Cambria Math" w:eastAsia="Cambria Math" w:hAnsi="Cambria Math"/>
                    <w:i/>
                    <w:w w:val="105"/>
                  </w:rPr>
                </m:ctrlPr>
              </m:naryPr>
              <m:sub>
                <m:r>
                  <w:rPr>
                    <w:rFonts w:ascii="Cambria Math" w:eastAsia="Cambria Math" w:hAnsi="Cambria Math"/>
                    <w:w w:val="105"/>
                  </w:rPr>
                  <m:t>i=1</m:t>
                </m:r>
              </m:sub>
              <m:sup>
                <m:r>
                  <w:rPr>
                    <w:rFonts w:ascii="Cambria Math" w:eastAsia="Cambria Math" w:hAnsi="Cambria Math"/>
                    <w:w w:val="105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eastAsia="Cambria Math" w:hAnsi="Cambria Math"/>
                        <w:i/>
                        <w:w w:val="105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/>
                        <w:w w:val="105"/>
                      </w:rPr>
                      <m:t>ALC</m:t>
                    </m:r>
                  </m:e>
                  <m:sub>
                    <m:r>
                      <w:rPr>
                        <w:rFonts w:ascii="Cambria Math" w:eastAsia="Cambria Math" w:hAnsi="Cambria Math"/>
                        <w:w w:val="105"/>
                      </w:rPr>
                      <m:t>i</m:t>
                    </m:r>
                  </m:sub>
                </m:sSub>
              </m:e>
            </m:nary>
          </m:den>
        </m:f>
        <m:nary>
          <m:naryPr>
            <m:chr m:val="∑"/>
            <m:limLoc m:val="subSup"/>
            <m:ctrlPr>
              <w:rPr>
                <w:rFonts w:ascii="Cambria Math" w:eastAsia="Cambria Math" w:hAnsi="Cambria Math"/>
                <w:i/>
                <w:w w:val="105"/>
              </w:rPr>
            </m:ctrlPr>
          </m:naryPr>
          <m:sub>
            <m:r>
              <w:rPr>
                <w:rFonts w:ascii="Cambria Math" w:eastAsia="Cambria Math" w:hAnsi="Cambria Math"/>
                <w:w w:val="105"/>
              </w:rPr>
              <m:t>i=1</m:t>
            </m:r>
          </m:sub>
          <m:sup>
            <m:r>
              <w:rPr>
                <w:rFonts w:ascii="Cambria Math" w:eastAsia="Cambria Math" w:hAnsi="Cambria Math"/>
                <w:w w:val="105"/>
              </w:rPr>
              <m:t>m</m:t>
            </m:r>
          </m:sup>
          <m:e>
            <m:sSub>
              <m:sSubPr>
                <m:ctrlPr>
                  <w:rPr>
                    <w:rFonts w:ascii="Cambria Math" w:eastAsia="Cambria Math" w:hAnsi="Cambria Math"/>
                    <w:i/>
                    <w:w w:val="105"/>
                  </w:rPr>
                </m:ctrlPr>
              </m:sSubPr>
              <m:e>
                <m:r>
                  <w:rPr>
                    <w:rFonts w:ascii="Cambria Math" w:eastAsia="Cambria Math" w:hAnsi="Cambria Math"/>
                    <w:w w:val="105"/>
                  </w:rPr>
                  <m:t>x</m:t>
                </m:r>
              </m:e>
              <m:sub>
                <m:r>
                  <w:rPr>
                    <w:rFonts w:ascii="Cambria Math" w:eastAsia="Cambria Math" w:hAnsi="Cambria Math"/>
                    <w:w w:val="105"/>
                  </w:rPr>
                  <m:t>i,.l,</m:t>
                </m:r>
              </m:sub>
            </m:sSub>
            <m:r>
              <w:rPr>
                <w:rFonts w:ascii="Cambria Math" w:eastAsia="Cambria Math" w:hAnsi="Cambria Math"/>
                <w:w w:val="105"/>
              </w:rPr>
              <m:t>*</m:t>
            </m:r>
            <m:sSub>
              <m:sSubPr>
                <m:ctrlPr>
                  <w:rPr>
                    <w:rFonts w:ascii="Cambria Math" w:eastAsia="Cambria Math" w:hAnsi="Cambria Math"/>
                    <w:i/>
                    <w:w w:val="105"/>
                  </w:rPr>
                </m:ctrlPr>
              </m:sSubPr>
              <m:e>
                <m:r>
                  <w:rPr>
                    <w:rFonts w:ascii="Cambria Math" w:eastAsia="Cambria Math" w:hAnsi="Cambria Math"/>
                    <w:w w:val="105"/>
                  </w:rPr>
                  <m:t>ALC</m:t>
                </m:r>
              </m:e>
              <m:sub>
                <m:r>
                  <w:rPr>
                    <w:rFonts w:ascii="Cambria Math" w:eastAsia="Cambria Math" w:hAnsi="Cambria Math"/>
                    <w:w w:val="105"/>
                  </w:rPr>
                  <m:t>i</m:t>
                </m:r>
              </m:sub>
            </m:sSub>
          </m:e>
        </m:nary>
      </m:oMath>
      <w:r>
        <w:rPr>
          <w:rFonts w:ascii="Cambria Math" w:eastAsia="Cambria Math"/>
          <w:w w:val="105"/>
        </w:rPr>
        <w:t xml:space="preserve"> ,l=1,2,</w:t>
      </w:r>
      <w:r>
        <w:rPr>
          <w:rFonts w:ascii="Cambria Math" w:eastAsia="Cambria Math"/>
          <w:w w:val="105"/>
        </w:rPr>
        <w:t>……</w:t>
      </w:r>
      <w:r>
        <w:rPr>
          <w:rFonts w:ascii="Cambria Math" w:eastAsia="Cambria Math"/>
          <w:w w:val="105"/>
        </w:rPr>
        <w:t>.n.</w:t>
      </w:r>
      <w:r>
        <w:rPr>
          <w:rFonts w:ascii="Cambria Math" w:eastAsia="Cambria Math"/>
          <w:w w:val="105"/>
        </w:rPr>
        <w:tab/>
      </w:r>
    </w:p>
    <w:p w:rsidR="00711763" w:rsidRDefault="00711763" w:rsidP="00711763">
      <w:pPr>
        <w:pStyle w:val="BodyText"/>
        <w:spacing w:before="2"/>
        <w:ind w:left="0"/>
        <w:rPr>
          <w:rFonts w:ascii="Cambria Math"/>
          <w:sz w:val="15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2581"/>
        <w:gridCol w:w="2154"/>
        <w:gridCol w:w="2156"/>
        <w:gridCol w:w="2157"/>
      </w:tblGrid>
      <w:tr w:rsidR="00711763" w:rsidTr="00711763">
        <w:trPr>
          <w:trHeight w:val="302"/>
        </w:trPr>
        <w:tc>
          <w:tcPr>
            <w:tcW w:w="1064" w:type="dxa"/>
          </w:tcPr>
          <w:p w:rsidR="00711763" w:rsidRDefault="00711763" w:rsidP="00711763">
            <w:pPr>
              <w:pStyle w:val="TableParagraph"/>
              <w:spacing w:before="6"/>
              <w:ind w:left="402"/>
              <w:jc w:val="left"/>
              <w:rPr>
                <w:sz w:val="24"/>
              </w:rPr>
            </w:pPr>
            <w:r>
              <w:rPr>
                <w:sz w:val="24"/>
              </w:rPr>
              <w:t>ID</w:t>
            </w:r>
          </w:p>
        </w:tc>
        <w:tc>
          <w:tcPr>
            <w:tcW w:w="2581" w:type="dxa"/>
          </w:tcPr>
          <w:p w:rsidR="00711763" w:rsidRDefault="00711763" w:rsidP="00711763">
            <w:pPr>
              <w:pStyle w:val="TableParagraph"/>
              <w:spacing w:before="6"/>
              <w:ind w:left="639" w:right="634"/>
              <w:rPr>
                <w:sz w:val="24"/>
              </w:rPr>
            </w:pPr>
            <w:r>
              <w:rPr>
                <w:sz w:val="24"/>
              </w:rPr>
              <w:t>Course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</w:p>
        </w:tc>
        <w:tc>
          <w:tcPr>
            <w:tcW w:w="2154" w:type="dxa"/>
          </w:tcPr>
          <w:p w:rsidR="00711763" w:rsidRDefault="00711763" w:rsidP="00711763">
            <w:pPr>
              <w:pStyle w:val="TableParagraph"/>
              <w:spacing w:before="6"/>
              <w:ind w:left="778" w:right="778"/>
              <w:rPr>
                <w:sz w:val="24"/>
              </w:rPr>
            </w:pPr>
            <w:r>
              <w:rPr>
                <w:sz w:val="24"/>
              </w:rPr>
              <w:t>ALCi</w:t>
            </w:r>
          </w:p>
        </w:tc>
        <w:tc>
          <w:tcPr>
            <w:tcW w:w="2156" w:type="dxa"/>
          </w:tcPr>
          <w:p w:rsidR="00711763" w:rsidRDefault="00711763" w:rsidP="00711763">
            <w:pPr>
              <w:pStyle w:val="TableParagraph"/>
              <w:spacing w:before="7" w:line="275" w:lineRule="exact"/>
              <w:ind w:left="788" w:right="782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2157" w:type="dxa"/>
          </w:tcPr>
          <w:p w:rsidR="00711763" w:rsidRDefault="00711763" w:rsidP="00711763">
            <w:pPr>
              <w:pStyle w:val="TableParagraph"/>
              <w:spacing w:before="7" w:line="275" w:lineRule="exact"/>
              <w:ind w:left="436" w:right="431"/>
              <w:rPr>
                <w:sz w:val="16"/>
              </w:rPr>
            </w:pPr>
            <w:r>
              <w:rPr>
                <w:position w:val="3"/>
                <w:sz w:val="24"/>
              </w:rPr>
              <w:t>ALC</w:t>
            </w:r>
            <w:r>
              <w:rPr>
                <w:sz w:val="16"/>
              </w:rPr>
              <w:t>i</w:t>
            </w:r>
            <w:r>
              <w:rPr>
                <w:position w:val="3"/>
                <w:sz w:val="24"/>
              </w:rPr>
              <w:t>*</w:t>
            </w:r>
            <w:r>
              <w:rPr>
                <w:spacing w:val="-2"/>
                <w:position w:val="3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  .,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</w:tr>
      <w:tr w:rsidR="00966E15" w:rsidTr="00711763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5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1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Course_1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2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Course_2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02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3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Course_3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</w:tr>
      <w:tr w:rsidR="00966E15" w:rsidTr="00711763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4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Course_4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0</w:t>
            </w:r>
          </w:p>
        </w:tc>
      </w:tr>
      <w:tr w:rsidR="00966E15" w:rsidTr="00711763">
        <w:trPr>
          <w:trHeight w:val="302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5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Course_5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</w:tr>
      <w:tr w:rsidR="00966E15" w:rsidTr="00711763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6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Course_6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2"/>
              <w:jc w:val="left"/>
              <w:rPr>
                <w:rFonts w:ascii="Cambria Math" w:eastAsia="Cambria Math"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24"/>
                <w:vertAlign w:val="subscript"/>
              </w:rPr>
              <w:t>7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Course_7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</w:tr>
      <w:tr w:rsidR="00966E15" w:rsidTr="00711763">
        <w:trPr>
          <w:trHeight w:val="302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ind w:left="419"/>
              <w:jc w:val="left"/>
              <w:rPr>
                <w:i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t>𝐶</w:t>
            </w:r>
            <w:r>
              <w:rPr>
                <w:i/>
                <w:w w:val="105"/>
                <w:sz w:val="24"/>
                <w:vertAlign w:val="subscript"/>
              </w:rPr>
              <w:t>8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Course_8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</w:tr>
      <w:tr w:rsidR="00966E15" w:rsidTr="0089447F">
        <w:trPr>
          <w:trHeight w:val="301"/>
        </w:trPr>
        <w:tc>
          <w:tcPr>
            <w:tcW w:w="1064" w:type="dxa"/>
          </w:tcPr>
          <w:p w:rsidR="00966E15" w:rsidRDefault="00966E15" w:rsidP="00711763">
            <w:pPr>
              <w:pStyle w:val="TableParagraph"/>
              <w:spacing w:line="281" w:lineRule="exact"/>
              <w:ind w:left="419"/>
              <w:jc w:val="left"/>
              <w:rPr>
                <w:i/>
                <w:sz w:val="24"/>
              </w:rPr>
            </w:pPr>
            <w:r>
              <w:rPr>
                <w:rFonts w:ascii="Cambria Math" w:eastAsia="Cambria Math"/>
                <w:w w:val="105"/>
                <w:sz w:val="24"/>
              </w:rPr>
              <w:lastRenderedPageBreak/>
              <w:t>𝐶</w:t>
            </w:r>
            <w:r>
              <w:rPr>
                <w:i/>
                <w:w w:val="105"/>
                <w:sz w:val="24"/>
                <w:vertAlign w:val="subscript"/>
              </w:rPr>
              <w:t>9</w:t>
            </w:r>
          </w:p>
        </w:tc>
        <w:tc>
          <w:tcPr>
            <w:tcW w:w="2581" w:type="dxa"/>
          </w:tcPr>
          <w:p w:rsidR="00966E15" w:rsidRDefault="00966E15" w:rsidP="00711763">
            <w:pPr>
              <w:pStyle w:val="TableParagraph"/>
              <w:spacing w:before="6"/>
              <w:ind w:left="639" w:right="632"/>
              <w:rPr>
                <w:sz w:val="24"/>
              </w:rPr>
            </w:pPr>
            <w:r>
              <w:rPr>
                <w:sz w:val="24"/>
              </w:rPr>
              <w:t>Course_9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10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Course_10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11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Course_11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12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Course_12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13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Course_13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i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i/>
                <w:sz w:val="17"/>
              </w:rPr>
              <w:t>14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Course_14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1" w:right="331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15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Course_15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16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Course_16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17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Course_17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w w:val="105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w w:val="105"/>
                <w:sz w:val="17"/>
              </w:rPr>
              <w:t>18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Course_18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403663">
        <w:trPr>
          <w:trHeight w:val="301"/>
        </w:trPr>
        <w:tc>
          <w:tcPr>
            <w:tcW w:w="1064" w:type="dxa"/>
          </w:tcPr>
          <w:p w:rsidR="00966E15" w:rsidRDefault="00966E15" w:rsidP="00546BBC">
            <w:pPr>
              <w:pStyle w:val="TableParagraph"/>
              <w:spacing w:line="282" w:lineRule="exact"/>
              <w:ind w:left="332" w:right="330"/>
              <w:rPr>
                <w:rFonts w:ascii="Cambria Math" w:eastAsia="Cambria Math"/>
                <w:sz w:val="17"/>
              </w:rPr>
            </w:pPr>
            <w:r>
              <w:rPr>
                <w:rFonts w:ascii="Cambria Math" w:eastAsia="Cambria Math"/>
                <w:position w:val="5"/>
                <w:sz w:val="24"/>
              </w:rPr>
              <w:t>𝐶</w:t>
            </w:r>
            <w:r>
              <w:rPr>
                <w:rFonts w:ascii="Cambria Math" w:eastAsia="Cambria Math"/>
                <w:sz w:val="17"/>
              </w:rPr>
              <w:t>19</w:t>
            </w:r>
          </w:p>
        </w:tc>
        <w:tc>
          <w:tcPr>
            <w:tcW w:w="2581" w:type="dxa"/>
          </w:tcPr>
          <w:p w:rsidR="00966E15" w:rsidRDefault="00966E15" w:rsidP="00546BBC">
            <w:pPr>
              <w:pStyle w:val="TableParagraph"/>
              <w:spacing w:before="6"/>
              <w:ind w:left="769"/>
              <w:jc w:val="left"/>
              <w:rPr>
                <w:sz w:val="24"/>
              </w:rPr>
            </w:pPr>
            <w:r>
              <w:rPr>
                <w:sz w:val="24"/>
              </w:rPr>
              <w:t>Course_19</w:t>
            </w:r>
          </w:p>
        </w:tc>
        <w:tc>
          <w:tcPr>
            <w:tcW w:w="2154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8.75</w:t>
            </w:r>
          </w:p>
        </w:tc>
        <w:tc>
          <w:tcPr>
            <w:tcW w:w="215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8.75</w:t>
            </w:r>
          </w:p>
        </w:tc>
        <w:tc>
          <w:tcPr>
            <w:tcW w:w="215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8.75</w:t>
            </w:r>
          </w:p>
        </w:tc>
      </w:tr>
      <w:tr w:rsidR="00775D52" w:rsidTr="00403663">
        <w:trPr>
          <w:trHeight w:val="301"/>
        </w:trPr>
        <w:tc>
          <w:tcPr>
            <w:tcW w:w="3645" w:type="dxa"/>
            <w:gridSpan w:val="2"/>
          </w:tcPr>
          <w:p w:rsidR="00775D52" w:rsidRDefault="00775D52" w:rsidP="00546BBC">
            <w:pPr>
              <w:pStyle w:val="TableParagraph"/>
              <w:spacing w:before="6"/>
              <w:ind w:right="95"/>
              <w:rPr>
                <w:sz w:val="24"/>
              </w:rPr>
            </w:pPr>
            <w:r>
              <w:rPr>
                <w:sz w:val="24"/>
              </w:rPr>
              <w:t>Sum</w:t>
            </w:r>
          </w:p>
        </w:tc>
        <w:tc>
          <w:tcPr>
            <w:tcW w:w="2154" w:type="dxa"/>
            <w:vAlign w:val="center"/>
          </w:tcPr>
          <w:p w:rsidR="00775D52" w:rsidRDefault="0089447F" w:rsidP="005724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</w:t>
            </w:r>
          </w:p>
        </w:tc>
        <w:tc>
          <w:tcPr>
            <w:tcW w:w="2156" w:type="dxa"/>
            <w:vAlign w:val="center"/>
          </w:tcPr>
          <w:p w:rsidR="00775D52" w:rsidRDefault="00775D52" w:rsidP="00546BB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57" w:type="dxa"/>
            <w:vAlign w:val="center"/>
          </w:tcPr>
          <w:p w:rsidR="00775D52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124</w:t>
            </w:r>
            <w:r w:rsidR="00775D52">
              <w:rPr>
                <w:color w:val="00B050"/>
                <w:sz w:val="28"/>
                <w:szCs w:val="28"/>
              </w:rPr>
              <w:t>.25</w:t>
            </w:r>
          </w:p>
        </w:tc>
      </w:tr>
      <w:tr w:rsidR="00546BBC" w:rsidTr="00403663">
        <w:trPr>
          <w:trHeight w:val="301"/>
        </w:trPr>
        <w:tc>
          <w:tcPr>
            <w:tcW w:w="7955" w:type="dxa"/>
            <w:gridSpan w:val="4"/>
          </w:tcPr>
          <w:p w:rsidR="00546BBC" w:rsidRDefault="00546BBC" w:rsidP="00546BBC">
            <w:pPr>
              <w:pStyle w:val="TableParagraph"/>
              <w:spacing w:before="6"/>
              <w:ind w:right="99"/>
              <w:jc w:val="right"/>
              <w:rPr>
                <w:sz w:val="24"/>
              </w:rPr>
            </w:pPr>
            <w:r>
              <w:rPr>
                <w:i/>
                <w:sz w:val="24"/>
              </w:rPr>
              <w:t>DALP</w:t>
            </w:r>
            <w:r>
              <w:rPr>
                <w:i/>
                <w:sz w:val="24"/>
                <w:vertAlign w:val="subscript"/>
              </w:rPr>
              <w:t>1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 w:rsidR="00775D52">
              <w:rPr>
                <w:sz w:val="24"/>
              </w:rPr>
              <w:t>139.25/75</w:t>
            </w:r>
          </w:p>
        </w:tc>
        <w:tc>
          <w:tcPr>
            <w:tcW w:w="2157" w:type="dxa"/>
            <w:vAlign w:val="center"/>
          </w:tcPr>
          <w:p w:rsidR="00546BBC" w:rsidRDefault="00966E15" w:rsidP="00546BB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1.8545</w:t>
            </w:r>
          </w:p>
        </w:tc>
      </w:tr>
    </w:tbl>
    <w:p w:rsidR="00711763" w:rsidRDefault="00711763" w:rsidP="00711763">
      <w:pPr>
        <w:rPr>
          <w:sz w:val="24"/>
        </w:rPr>
      </w:pPr>
    </w:p>
    <w:p w:rsidR="00711763" w:rsidRDefault="00711763" w:rsidP="00711763">
      <w:pPr>
        <w:pStyle w:val="BodyText"/>
        <w:ind w:left="0"/>
      </w:pPr>
      <w:r>
        <w:t>Similarly,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attainment</w:t>
      </w:r>
      <w:r>
        <w:rPr>
          <w:spacing w:val="-1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 PO’s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PSO’s.</w:t>
      </w:r>
    </w:p>
    <w:p w:rsidR="00711763" w:rsidRPr="003E746D" w:rsidRDefault="00711763" w:rsidP="00711763">
      <w:pPr>
        <w:tabs>
          <w:tab w:val="left" w:pos="1708"/>
        </w:tabs>
        <w:rPr>
          <w:sz w:val="24"/>
        </w:rPr>
      </w:pPr>
    </w:p>
    <w:p w:rsidR="00711763" w:rsidRPr="003E746D" w:rsidRDefault="00711763" w:rsidP="00711763">
      <w:pPr>
        <w:rPr>
          <w:sz w:val="2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09"/>
        <w:gridCol w:w="1003"/>
        <w:gridCol w:w="883"/>
        <w:gridCol w:w="1047"/>
        <w:gridCol w:w="1044"/>
        <w:gridCol w:w="884"/>
        <w:gridCol w:w="1047"/>
        <w:gridCol w:w="1045"/>
        <w:gridCol w:w="1046"/>
        <w:gridCol w:w="1005"/>
      </w:tblGrid>
      <w:tr w:rsidR="00711763" w:rsidTr="00711763">
        <w:trPr>
          <w:trHeight w:val="599"/>
        </w:trPr>
        <w:tc>
          <w:tcPr>
            <w:tcW w:w="1109" w:type="dxa"/>
          </w:tcPr>
          <w:p w:rsidR="00711763" w:rsidRDefault="00711763" w:rsidP="00711763">
            <w:pPr>
              <w:pStyle w:val="TableParagraph"/>
              <w:spacing w:before="152"/>
              <w:ind w:left="191" w:right="182"/>
              <w:rPr>
                <w:sz w:val="24"/>
              </w:rPr>
            </w:pPr>
            <w:r>
              <w:rPr>
                <w:sz w:val="24"/>
              </w:rPr>
              <w:t>Sr.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1003" w:type="dxa"/>
          </w:tcPr>
          <w:p w:rsidR="00711763" w:rsidRDefault="00711763" w:rsidP="00711763">
            <w:pPr>
              <w:pStyle w:val="TableParagraph"/>
              <w:spacing w:before="152"/>
              <w:ind w:left="218" w:right="209"/>
              <w:rPr>
                <w:sz w:val="24"/>
              </w:rPr>
            </w:pPr>
            <w:r>
              <w:rPr>
                <w:sz w:val="24"/>
              </w:rPr>
              <w:t>ALC</w:t>
            </w:r>
            <w:r>
              <w:rPr>
                <w:sz w:val="24"/>
                <w:vertAlign w:val="subscript"/>
              </w:rPr>
              <w:t>i</w:t>
            </w:r>
          </w:p>
        </w:tc>
        <w:tc>
          <w:tcPr>
            <w:tcW w:w="883" w:type="dxa"/>
          </w:tcPr>
          <w:p w:rsidR="00711763" w:rsidRDefault="00711763" w:rsidP="00711763">
            <w:pPr>
              <w:pStyle w:val="TableParagraph"/>
              <w:spacing w:before="153"/>
              <w:ind w:left="154" w:right="143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1047" w:type="dxa"/>
          </w:tcPr>
          <w:p w:rsidR="00711763" w:rsidRDefault="00711763" w:rsidP="00711763">
            <w:pPr>
              <w:pStyle w:val="TableParagraph"/>
              <w:spacing w:before="153"/>
              <w:ind w:left="231" w:right="224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1044" w:type="dxa"/>
          </w:tcPr>
          <w:p w:rsidR="00711763" w:rsidRDefault="00711763" w:rsidP="00711763">
            <w:pPr>
              <w:pStyle w:val="TableParagraph"/>
              <w:spacing w:before="153"/>
              <w:ind w:left="231" w:right="222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884" w:type="dxa"/>
          </w:tcPr>
          <w:p w:rsidR="00711763" w:rsidRDefault="00711763" w:rsidP="00711763">
            <w:pPr>
              <w:pStyle w:val="TableParagraph"/>
              <w:spacing w:before="153"/>
              <w:ind w:left="154" w:right="143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1047" w:type="dxa"/>
          </w:tcPr>
          <w:p w:rsidR="00711763" w:rsidRDefault="00711763" w:rsidP="00711763">
            <w:pPr>
              <w:pStyle w:val="TableParagraph"/>
              <w:spacing w:before="153"/>
              <w:ind w:left="229" w:right="224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</w:p>
        </w:tc>
        <w:tc>
          <w:tcPr>
            <w:tcW w:w="1045" w:type="dxa"/>
          </w:tcPr>
          <w:p w:rsidR="00711763" w:rsidRDefault="00711763" w:rsidP="00711763">
            <w:pPr>
              <w:pStyle w:val="TableParagraph"/>
              <w:spacing w:before="153"/>
              <w:ind w:left="227" w:right="226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</w:p>
        </w:tc>
        <w:tc>
          <w:tcPr>
            <w:tcW w:w="1046" w:type="dxa"/>
          </w:tcPr>
          <w:p w:rsidR="00711763" w:rsidRDefault="00711763" w:rsidP="00711763">
            <w:pPr>
              <w:pStyle w:val="TableParagraph"/>
              <w:spacing w:before="153"/>
              <w:ind w:left="230" w:right="226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</w:p>
        </w:tc>
        <w:tc>
          <w:tcPr>
            <w:tcW w:w="1005" w:type="dxa"/>
          </w:tcPr>
          <w:p w:rsidR="00711763" w:rsidRDefault="00711763" w:rsidP="00711763">
            <w:pPr>
              <w:pStyle w:val="TableParagraph"/>
              <w:spacing w:before="153"/>
              <w:ind w:left="211" w:right="208"/>
              <w:rPr>
                <w:sz w:val="16"/>
              </w:rPr>
            </w:pP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</w:p>
        </w:tc>
      </w:tr>
      <w:tr w:rsidR="00966E15" w:rsidTr="00711763">
        <w:trPr>
          <w:trHeight w:val="373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966E15" w:rsidTr="00711763">
        <w:trPr>
          <w:trHeight w:val="373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39"/>
              <w:ind w:left="1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3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1.75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39"/>
              <w:ind w:left="191" w:right="18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966E15" w:rsidTr="00711763">
        <w:trPr>
          <w:trHeight w:val="373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966E15" w:rsidTr="00711763">
        <w:trPr>
          <w:trHeight w:val="373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39"/>
              <w:ind w:left="191" w:right="18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</w:tr>
      <w:tr w:rsidR="00966E15" w:rsidTr="00711763">
        <w:trPr>
          <w:trHeight w:val="374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</w:tr>
      <w:tr w:rsidR="00966E15" w:rsidTr="00711763">
        <w:trPr>
          <w:trHeight w:val="376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42"/>
              <w:ind w:left="191" w:right="181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1.875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1.375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1.875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1.875</w:t>
            </w:r>
          </w:p>
        </w:tc>
      </w:tr>
      <w:tr w:rsidR="00966E15" w:rsidTr="00F2180B">
        <w:trPr>
          <w:trHeight w:val="299"/>
        </w:trPr>
        <w:tc>
          <w:tcPr>
            <w:tcW w:w="1109" w:type="dxa"/>
          </w:tcPr>
          <w:p w:rsidR="00966E15" w:rsidRDefault="00966E15" w:rsidP="00711763">
            <w:pPr>
              <w:pStyle w:val="TableParagraph"/>
              <w:spacing w:before="3"/>
              <w:ind w:left="190" w:right="182"/>
              <w:rPr>
                <w:sz w:val="24"/>
              </w:rPr>
            </w:pPr>
            <w:r>
              <w:rPr>
                <w:color w:val="00AF50"/>
                <w:sz w:val="24"/>
              </w:rPr>
              <w:t>Sum</w:t>
            </w:r>
          </w:p>
        </w:tc>
        <w:tc>
          <w:tcPr>
            <w:tcW w:w="100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</w:t>
            </w:r>
          </w:p>
        </w:tc>
        <w:tc>
          <w:tcPr>
            <w:tcW w:w="883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34.25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39.625</w:t>
            </w:r>
          </w:p>
        </w:tc>
        <w:tc>
          <w:tcPr>
            <w:tcW w:w="104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20.25</w:t>
            </w:r>
          </w:p>
        </w:tc>
        <w:tc>
          <w:tcPr>
            <w:tcW w:w="884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22.375</w:t>
            </w:r>
          </w:p>
        </w:tc>
        <w:tc>
          <w:tcPr>
            <w:tcW w:w="1047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35.125</w:t>
            </w:r>
          </w:p>
        </w:tc>
        <w:tc>
          <w:tcPr>
            <w:tcW w:w="104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29.5</w:t>
            </w:r>
          </w:p>
        </w:tc>
        <w:tc>
          <w:tcPr>
            <w:tcW w:w="1046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21.25</w:t>
            </w:r>
          </w:p>
        </w:tc>
        <w:tc>
          <w:tcPr>
            <w:tcW w:w="1005" w:type="dxa"/>
            <w:vAlign w:val="center"/>
          </w:tcPr>
          <w:p w:rsidR="00966E15" w:rsidRDefault="00966E1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33.125</w:t>
            </w:r>
          </w:p>
        </w:tc>
      </w:tr>
    </w:tbl>
    <w:p w:rsidR="00711763" w:rsidRPr="003E746D" w:rsidRDefault="00711763" w:rsidP="00711763">
      <w:pPr>
        <w:rPr>
          <w:sz w:val="24"/>
        </w:rPr>
      </w:pPr>
    </w:p>
    <w:p w:rsidR="00711763" w:rsidRPr="003E746D" w:rsidRDefault="00711763" w:rsidP="00711763">
      <w:pPr>
        <w:rPr>
          <w:sz w:val="24"/>
        </w:rPr>
      </w:pPr>
    </w:p>
    <w:p w:rsidR="00711763" w:rsidRPr="003E746D" w:rsidRDefault="00711763" w:rsidP="00711763">
      <w:pPr>
        <w:rPr>
          <w:sz w:val="24"/>
        </w:rPr>
        <w:sectPr w:rsidR="00711763" w:rsidRPr="003E746D" w:rsidSect="00711763">
          <w:type w:val="continuous"/>
          <w:pgSz w:w="11910" w:h="16840"/>
          <w:pgMar w:top="920" w:right="780" w:bottom="1200" w:left="7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pStyle w:val="BodyText"/>
        <w:ind w:left="0"/>
        <w:rPr>
          <w:rFonts w:ascii="Cambria Math"/>
          <w:sz w:val="20"/>
        </w:rPr>
      </w:pPr>
    </w:p>
    <w:p w:rsidR="00711763" w:rsidRDefault="00711763" w:rsidP="00711763">
      <w:pPr>
        <w:pStyle w:val="BodyText"/>
        <w:spacing w:before="10"/>
        <w:ind w:left="0"/>
        <w:rPr>
          <w:rFonts w:ascii="Cambria Math"/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04"/>
        <w:gridCol w:w="1111"/>
        <w:gridCol w:w="1376"/>
        <w:gridCol w:w="1037"/>
        <w:gridCol w:w="1037"/>
        <w:gridCol w:w="1136"/>
        <w:gridCol w:w="1138"/>
        <w:gridCol w:w="1136"/>
        <w:gridCol w:w="1135"/>
      </w:tblGrid>
      <w:tr w:rsidR="00711763" w:rsidTr="00711763">
        <w:trPr>
          <w:trHeight w:val="601"/>
        </w:trPr>
        <w:tc>
          <w:tcPr>
            <w:tcW w:w="1004" w:type="dxa"/>
          </w:tcPr>
          <w:p w:rsidR="00711763" w:rsidRDefault="00711763" w:rsidP="00711763">
            <w:pPr>
              <w:pStyle w:val="TableParagraph"/>
              <w:spacing w:before="155"/>
              <w:ind w:left="128" w:right="120"/>
              <w:rPr>
                <w:sz w:val="24"/>
              </w:rPr>
            </w:pPr>
            <w:r>
              <w:rPr>
                <w:sz w:val="24"/>
              </w:rPr>
              <w:t>Sr.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</w:p>
        </w:tc>
        <w:tc>
          <w:tcPr>
            <w:tcW w:w="1111" w:type="dxa"/>
          </w:tcPr>
          <w:p w:rsidR="00711763" w:rsidRDefault="00711763" w:rsidP="00711763">
            <w:pPr>
              <w:pStyle w:val="TableParagraph"/>
              <w:spacing w:before="15"/>
              <w:ind w:left="284" w:right="205" w:hanging="53"/>
              <w:jc w:val="left"/>
              <w:rPr>
                <w:sz w:val="16"/>
              </w:rPr>
            </w:pPr>
            <w:r>
              <w:rPr>
                <w:sz w:val="24"/>
              </w:rPr>
              <w:t>ALC</w:t>
            </w:r>
            <w:r>
              <w:rPr>
                <w:sz w:val="24"/>
                <w:vertAlign w:val="subscript"/>
              </w:rPr>
              <w:t>i</w:t>
            </w:r>
            <w:r>
              <w:rPr>
                <w:sz w:val="24"/>
              </w:rPr>
              <w:t>*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1376" w:type="dxa"/>
          </w:tcPr>
          <w:p w:rsidR="00711763" w:rsidRDefault="00711763" w:rsidP="00711763">
            <w:pPr>
              <w:pStyle w:val="TableParagraph"/>
              <w:spacing w:before="15"/>
              <w:ind w:left="417" w:right="330" w:hanging="63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1037" w:type="dxa"/>
          </w:tcPr>
          <w:p w:rsidR="00711763" w:rsidRDefault="00711763" w:rsidP="00711763">
            <w:pPr>
              <w:pStyle w:val="TableParagraph"/>
              <w:spacing w:before="15"/>
              <w:ind w:left="248" w:right="162" w:hanging="65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1037" w:type="dxa"/>
          </w:tcPr>
          <w:p w:rsidR="00711763" w:rsidRDefault="00711763" w:rsidP="00711763">
            <w:pPr>
              <w:pStyle w:val="TableParagraph"/>
              <w:spacing w:before="15"/>
              <w:ind w:left="248" w:right="162" w:hanging="65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1136" w:type="dxa"/>
          </w:tcPr>
          <w:p w:rsidR="00711763" w:rsidRDefault="00711763" w:rsidP="00711763">
            <w:pPr>
              <w:pStyle w:val="TableParagraph"/>
              <w:spacing w:before="15"/>
              <w:ind w:left="296" w:right="211" w:hanging="63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</w:p>
        </w:tc>
        <w:tc>
          <w:tcPr>
            <w:tcW w:w="1138" w:type="dxa"/>
          </w:tcPr>
          <w:p w:rsidR="00711763" w:rsidRDefault="00711763" w:rsidP="00711763">
            <w:pPr>
              <w:pStyle w:val="TableParagraph"/>
              <w:spacing w:before="15"/>
              <w:ind w:left="296" w:right="213" w:hanging="63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</w:p>
        </w:tc>
        <w:tc>
          <w:tcPr>
            <w:tcW w:w="1136" w:type="dxa"/>
          </w:tcPr>
          <w:p w:rsidR="00711763" w:rsidRDefault="00711763" w:rsidP="00711763">
            <w:pPr>
              <w:pStyle w:val="TableParagraph"/>
              <w:spacing w:before="15"/>
              <w:ind w:left="295" w:right="212" w:hanging="63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 7</w:t>
            </w:r>
          </w:p>
        </w:tc>
        <w:tc>
          <w:tcPr>
            <w:tcW w:w="1135" w:type="dxa"/>
          </w:tcPr>
          <w:p w:rsidR="00711763" w:rsidRDefault="00711763" w:rsidP="00711763">
            <w:pPr>
              <w:pStyle w:val="TableParagraph"/>
              <w:spacing w:before="15"/>
              <w:ind w:left="295" w:right="211" w:hanging="63"/>
              <w:jc w:val="left"/>
              <w:rPr>
                <w:sz w:val="16"/>
              </w:rPr>
            </w:pPr>
            <w:r>
              <w:rPr>
                <w:spacing w:val="-1"/>
                <w:sz w:val="24"/>
              </w:rPr>
              <w:t>ALCi*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3"/>
                <w:sz w:val="24"/>
              </w:rPr>
              <w:t>X</w:t>
            </w:r>
            <w:r>
              <w:rPr>
                <w:sz w:val="16"/>
              </w:rPr>
              <w:t>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</w:p>
        </w:tc>
      </w:tr>
      <w:tr w:rsidR="00966E15" w:rsidTr="00711763">
        <w:trPr>
          <w:trHeight w:val="374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0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0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</w:tr>
      <w:tr w:rsidR="00966E15" w:rsidTr="00711763">
        <w:trPr>
          <w:trHeight w:val="374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0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2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</w:t>
            </w:r>
          </w:p>
        </w:tc>
      </w:tr>
      <w:tr w:rsidR="00966E15" w:rsidTr="00711763">
        <w:trPr>
          <w:trHeight w:val="377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3" w:line="264" w:lineRule="exact"/>
              <w:ind w:left="9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11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10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12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</w:tr>
      <w:tr w:rsidR="00966E15" w:rsidTr="00711763">
        <w:trPr>
          <w:trHeight w:val="373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0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19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2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</w:tr>
      <w:tr w:rsidR="00966E15" w:rsidTr="00711763">
        <w:trPr>
          <w:trHeight w:val="376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3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4.5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1.5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7.5</w:t>
            </w:r>
          </w:p>
        </w:tc>
      </w:tr>
      <w:tr w:rsidR="00966E15" w:rsidTr="00711763">
        <w:trPr>
          <w:trHeight w:val="373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90" w:line="264" w:lineRule="exact"/>
              <w:ind w:left="128" w:right="120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8.75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9.375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6.875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9.375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6.25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5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9.375</w:t>
            </w:r>
          </w:p>
        </w:tc>
      </w:tr>
      <w:tr w:rsidR="00966E15" w:rsidTr="00711763">
        <w:trPr>
          <w:trHeight w:val="301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6"/>
              <w:ind w:left="128" w:right="120"/>
              <w:rPr>
                <w:sz w:val="24"/>
              </w:rPr>
            </w:pPr>
            <w:r>
              <w:rPr>
                <w:sz w:val="24"/>
              </w:rPr>
              <w:t>Sum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124.25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141.88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74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80.375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128.88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106.75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77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119.38</w:t>
            </w:r>
          </w:p>
        </w:tc>
      </w:tr>
      <w:tr w:rsidR="00966E15" w:rsidTr="00711763">
        <w:trPr>
          <w:trHeight w:val="412"/>
        </w:trPr>
        <w:tc>
          <w:tcPr>
            <w:tcW w:w="1004" w:type="dxa"/>
          </w:tcPr>
          <w:p w:rsidR="00966E15" w:rsidRDefault="00966E15" w:rsidP="00711763">
            <w:pPr>
              <w:pStyle w:val="TableParagraph"/>
              <w:spacing w:before="59"/>
              <w:ind w:left="128" w:right="120"/>
              <w:rPr>
                <w:b/>
                <w:i/>
                <w:sz w:val="24"/>
              </w:rPr>
            </w:pPr>
            <w:r>
              <w:rPr>
                <w:i/>
                <w:sz w:val="24"/>
              </w:rPr>
              <w:t xml:space="preserve">DALP </w:t>
            </w:r>
            <w:r>
              <w:rPr>
                <w:b/>
                <w:i/>
                <w:sz w:val="24"/>
                <w:vertAlign w:val="subscript"/>
              </w:rPr>
              <w:t>l</w:t>
            </w:r>
          </w:p>
        </w:tc>
        <w:tc>
          <w:tcPr>
            <w:tcW w:w="1111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1.8545</w:t>
            </w:r>
          </w:p>
        </w:tc>
        <w:tc>
          <w:tcPr>
            <w:tcW w:w="1376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2.1175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1.1045</w:t>
            </w:r>
          </w:p>
        </w:tc>
        <w:tc>
          <w:tcPr>
            <w:tcW w:w="1037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1.1996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1.9235</w:t>
            </w:r>
          </w:p>
        </w:tc>
        <w:tc>
          <w:tcPr>
            <w:tcW w:w="1138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1.5933</w:t>
            </w:r>
          </w:p>
        </w:tc>
        <w:tc>
          <w:tcPr>
            <w:tcW w:w="1136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1.1493</w:t>
            </w:r>
          </w:p>
        </w:tc>
        <w:tc>
          <w:tcPr>
            <w:tcW w:w="1135" w:type="dxa"/>
            <w:vAlign w:val="center"/>
          </w:tcPr>
          <w:p w:rsidR="00966E15" w:rsidRDefault="00966E1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1.7817</w:t>
            </w:r>
          </w:p>
        </w:tc>
      </w:tr>
    </w:tbl>
    <w:p w:rsidR="00711763" w:rsidRDefault="00711763" w:rsidP="00711763">
      <w:pPr>
        <w:pStyle w:val="BodyText"/>
        <w:ind w:left="0"/>
        <w:rPr>
          <w:sz w:val="20"/>
        </w:rPr>
      </w:pPr>
    </w:p>
    <w:p w:rsidR="00711763" w:rsidRDefault="00711763" w:rsidP="00711763">
      <w:pPr>
        <w:pStyle w:val="BodyText"/>
        <w:ind w:left="0"/>
        <w:rPr>
          <w:sz w:val="20"/>
        </w:rPr>
      </w:pPr>
    </w:p>
    <w:p w:rsidR="00711763" w:rsidRDefault="00711763" w:rsidP="00711763">
      <w:pPr>
        <w:pStyle w:val="BodyText"/>
        <w:ind w:left="0"/>
        <w:rPr>
          <w:sz w:val="20"/>
        </w:rPr>
      </w:pPr>
    </w:p>
    <w:p w:rsidR="00711763" w:rsidRDefault="00711763" w:rsidP="00711763">
      <w:pPr>
        <w:pStyle w:val="BodyText"/>
      </w:pPr>
      <w:r>
        <w:rPr>
          <w:color w:val="FF0000"/>
        </w:rPr>
        <w:t>Step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8: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Comparison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target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level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obtained PO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attainment.</w:t>
      </w:r>
    </w:p>
    <w:p w:rsidR="00711763" w:rsidRDefault="00711763" w:rsidP="00711763">
      <w:pPr>
        <w:pStyle w:val="BodyText"/>
        <w:spacing w:before="199"/>
        <w:rPr>
          <w:i/>
        </w:rPr>
      </w:pP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step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target</w:t>
      </w:r>
      <w:r>
        <w:rPr>
          <w:spacing w:val="-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PO’s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PSO’s</w:t>
      </w:r>
      <w:r>
        <w:rPr>
          <w:spacing w:val="-2"/>
        </w:rPr>
        <w:t xml:space="preserve"> </w:t>
      </w:r>
      <w:r>
        <w:t>attainment</w:t>
      </w:r>
      <w:r>
        <w:rPr>
          <w:spacing w:val="-1"/>
        </w:rPr>
        <w:t xml:space="preserve"> </w:t>
      </w:r>
      <w:r>
        <w:t>are compared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obtained</w:t>
      </w:r>
      <w:r>
        <w:rPr>
          <w:spacing w:val="3"/>
        </w:rPr>
        <w:t xml:space="preserve"> </w:t>
      </w:r>
      <w:r>
        <w:rPr>
          <w:i/>
        </w:rPr>
        <w:t>DALP</w:t>
      </w:r>
      <w:r>
        <w:rPr>
          <w:i/>
          <w:spacing w:val="-2"/>
        </w:rPr>
        <w:t xml:space="preserve"> </w:t>
      </w:r>
      <w:r>
        <w:rPr>
          <w:i/>
          <w:vertAlign w:val="subscript"/>
        </w:rPr>
        <w:t>l</w:t>
      </w:r>
    </w:p>
    <w:p w:rsidR="00711763" w:rsidRDefault="00711763" w:rsidP="00711763">
      <w:pPr>
        <w:pStyle w:val="BodyText"/>
        <w:spacing w:before="200"/>
      </w:pPr>
      <w:r>
        <w:t>Attainment</w:t>
      </w:r>
      <w:r>
        <w:rPr>
          <w:spacing w:val="-1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stated</w:t>
      </w:r>
      <w:r>
        <w:rPr>
          <w:spacing w:val="-1"/>
        </w:rPr>
        <w:t xml:space="preserve"> </w:t>
      </w:r>
      <w:r>
        <w:t>below.</w:t>
      </w:r>
    </w:p>
    <w:p w:rsidR="00711763" w:rsidRDefault="00711763" w:rsidP="00711763">
      <w:pPr>
        <w:pStyle w:val="BodyText"/>
        <w:spacing w:before="202"/>
        <w:ind w:left="948"/>
      </w:pPr>
      <w:r>
        <w:t>Level</w:t>
      </w:r>
      <w:r>
        <w:rPr>
          <w:spacing w:val="-1"/>
        </w:rPr>
        <w:t xml:space="preserve"> </w:t>
      </w:r>
      <w:r>
        <w:t>1: Poor – if 0 &lt;</w:t>
      </w:r>
      <w:r>
        <w:rPr>
          <w:spacing w:val="-2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41"/>
        </w:rPr>
        <w:t xml:space="preserve"> </w:t>
      </w:r>
      <w:r>
        <w:t>≤ 1,</w:t>
      </w:r>
    </w:p>
    <w:p w:rsidR="00711763" w:rsidRDefault="00711763" w:rsidP="00711763">
      <w:pPr>
        <w:pStyle w:val="BodyText"/>
        <w:spacing w:before="199" w:line="412" w:lineRule="auto"/>
        <w:ind w:left="948" w:right="5392"/>
      </w:pPr>
      <w:r>
        <w:t>Level 2: Average – if 1 &lt;</w:t>
      </w:r>
      <w:r>
        <w:rPr>
          <w:spacing w:val="1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≤ 1.5,</w:t>
      </w:r>
      <w:r>
        <w:rPr>
          <w:spacing w:val="1"/>
        </w:rPr>
        <w:t xml:space="preserve"> </w:t>
      </w:r>
      <w:r>
        <w:t>Level 3: Good – if 1.5 &lt;</w:t>
      </w:r>
      <w:r>
        <w:rPr>
          <w:spacing w:val="1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60"/>
        </w:rPr>
        <w:t xml:space="preserve"> </w:t>
      </w:r>
      <w:r>
        <w:t>≤</w:t>
      </w:r>
      <w:r>
        <w:rPr>
          <w:spacing w:val="60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Level 4: Very Good – if 2 &lt;</w:t>
      </w:r>
      <w:r>
        <w:rPr>
          <w:spacing w:val="1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1"/>
        </w:rPr>
        <w:t xml:space="preserve"> </w:t>
      </w:r>
      <w:r>
        <w:t>≤ 2.5,</w:t>
      </w:r>
      <w:r>
        <w:rPr>
          <w:spacing w:val="-57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5:</w:t>
      </w:r>
      <w:r>
        <w:rPr>
          <w:spacing w:val="-1"/>
        </w:rPr>
        <w:t xml:space="preserve"> </w:t>
      </w:r>
      <w:r>
        <w:t>Excellent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2.5 &lt;</w:t>
      </w:r>
      <w:r>
        <w:rPr>
          <w:spacing w:val="57"/>
        </w:rPr>
        <w:t xml:space="preserve"> </w:t>
      </w:r>
      <w:r>
        <w:t>ALC</w:t>
      </w:r>
      <w:r>
        <w:rPr>
          <w:vertAlign w:val="subscript"/>
        </w:rPr>
        <w:t>i</w:t>
      </w:r>
      <w:r>
        <w:rPr>
          <w:spacing w:val="58"/>
        </w:rPr>
        <w:t xml:space="preserve"> </w:t>
      </w:r>
      <w:r>
        <w:t>≤</w:t>
      </w:r>
      <w:r>
        <w:rPr>
          <w:spacing w:val="59"/>
        </w:rPr>
        <w:t xml:space="preserve"> </w:t>
      </w:r>
      <w:r>
        <w:t>3.</w:t>
      </w:r>
    </w:p>
    <w:p w:rsidR="00711763" w:rsidRDefault="00711763" w:rsidP="00711763">
      <w:pPr>
        <w:pStyle w:val="BodyText"/>
        <w:spacing w:before="2" w:line="242" w:lineRule="auto"/>
        <w:ind w:right="445" w:firstLine="720"/>
      </w:pPr>
      <w:r>
        <w:t>For every PO’</w:t>
      </w:r>
      <w:r w:rsidR="00775D52">
        <w:t>s and PSO’s, we have set level 3</w:t>
      </w:r>
      <w:r>
        <w:t xml:space="preserve"> as target level that is we are aiming minimum</w:t>
      </w:r>
      <w:r>
        <w:rPr>
          <w:spacing w:val="-57"/>
        </w:rPr>
        <w:t xml:space="preserve"> </w:t>
      </w:r>
      <w:r>
        <w:t>level</w:t>
      </w:r>
      <w:r>
        <w:rPr>
          <w:spacing w:val="-1"/>
        </w:rPr>
        <w:t xml:space="preserve"> </w:t>
      </w:r>
      <w:r w:rsidR="00775D52">
        <w:t>3</w:t>
      </w:r>
      <w:r>
        <w:rPr>
          <w:spacing w:val="1"/>
        </w:rPr>
        <w:t xml:space="preserve"> </w:t>
      </w:r>
      <w:r>
        <w:t>(good) in the</w:t>
      </w:r>
      <w:r>
        <w:rPr>
          <w:spacing w:val="1"/>
        </w:rPr>
        <w:t xml:space="preserve"> </w:t>
      </w:r>
      <w:r>
        <w:t>performance</w:t>
      </w:r>
      <w:r>
        <w:rPr>
          <w:spacing w:val="-1"/>
        </w:rPr>
        <w:t xml:space="preserve"> </w:t>
      </w:r>
      <w:r>
        <w:t>of abilities of</w:t>
      </w:r>
      <w:r>
        <w:rPr>
          <w:spacing w:val="-1"/>
        </w:rPr>
        <w:t xml:space="preserve"> </w:t>
      </w:r>
      <w:r>
        <w:t>students.</w:t>
      </w:r>
    </w:p>
    <w:p w:rsidR="00711763" w:rsidRDefault="00711763" w:rsidP="00711763">
      <w:pPr>
        <w:spacing w:line="242" w:lineRule="auto"/>
        <w:sectPr w:rsidR="00711763" w:rsidSect="00711763">
          <w:pgSz w:w="11910" w:h="16840"/>
          <w:pgMar w:top="980" w:right="780" w:bottom="1200" w:left="780" w:header="0" w:footer="100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711763" w:rsidRDefault="00711763" w:rsidP="00711763">
      <w:pPr>
        <w:pStyle w:val="BodyText"/>
        <w:spacing w:before="64"/>
      </w:pPr>
    </w:p>
    <w:p w:rsidR="00711763" w:rsidRDefault="00711763" w:rsidP="00711763">
      <w:pPr>
        <w:pStyle w:val="BodyText"/>
        <w:spacing w:before="64"/>
      </w:pPr>
    </w:p>
    <w:p w:rsidR="00711763" w:rsidRDefault="00711763" w:rsidP="00711763">
      <w:pPr>
        <w:pStyle w:val="BodyText"/>
        <w:spacing w:before="64"/>
      </w:pPr>
      <w:r>
        <w:t>Attainment</w:t>
      </w:r>
      <w:r>
        <w:rPr>
          <w:spacing w:val="-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 all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POs and</w:t>
      </w:r>
      <w:r>
        <w:rPr>
          <w:spacing w:val="-1"/>
        </w:rPr>
        <w:t xml:space="preserve"> </w:t>
      </w:r>
      <w:r>
        <w:t>PSOs</w:t>
      </w:r>
    </w:p>
    <w:p w:rsidR="00711763" w:rsidRDefault="00711763" w:rsidP="00711763">
      <w:pPr>
        <w:pStyle w:val="BodyText"/>
        <w:spacing w:before="9"/>
        <w:ind w:left="0"/>
        <w:rPr>
          <w:sz w:val="17"/>
        </w:rPr>
      </w:pPr>
    </w:p>
    <w:tbl>
      <w:tblPr>
        <w:tblW w:w="10109" w:type="dxa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16"/>
        <w:gridCol w:w="3073"/>
        <w:gridCol w:w="2410"/>
        <w:gridCol w:w="2410"/>
      </w:tblGrid>
      <w:tr w:rsidR="00711763" w:rsidTr="00711763">
        <w:trPr>
          <w:trHeight w:val="300"/>
        </w:trPr>
        <w:tc>
          <w:tcPr>
            <w:tcW w:w="2216" w:type="dxa"/>
          </w:tcPr>
          <w:p w:rsidR="00711763" w:rsidRDefault="00711763" w:rsidP="00711763">
            <w:pPr>
              <w:pStyle w:val="TableParagraph"/>
              <w:spacing w:before="21" w:line="259" w:lineRule="exact"/>
              <w:ind w:left="833" w:right="826"/>
              <w:rPr>
                <w:b/>
                <w:sz w:val="24"/>
              </w:rPr>
            </w:pPr>
            <w:r>
              <w:rPr>
                <w:b/>
                <w:sz w:val="24"/>
              </w:rPr>
              <w:t>PO’s</w:t>
            </w:r>
          </w:p>
        </w:tc>
        <w:tc>
          <w:tcPr>
            <w:tcW w:w="3073" w:type="dxa"/>
          </w:tcPr>
          <w:p w:rsidR="00711763" w:rsidRDefault="00711763" w:rsidP="00711763">
            <w:pPr>
              <w:pStyle w:val="TableParagraph"/>
              <w:spacing w:before="21" w:line="259" w:lineRule="exact"/>
              <w:ind w:left="1148" w:right="114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DALP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vertAlign w:val="subscript"/>
              </w:rPr>
              <w:t>l</w:t>
            </w:r>
          </w:p>
        </w:tc>
        <w:tc>
          <w:tcPr>
            <w:tcW w:w="2410" w:type="dxa"/>
          </w:tcPr>
          <w:p w:rsidR="00711763" w:rsidRDefault="00711763" w:rsidP="00711763">
            <w:pPr>
              <w:pStyle w:val="TableParagraph"/>
              <w:spacing w:line="273" w:lineRule="exact"/>
              <w:ind w:left="559" w:right="554"/>
              <w:rPr>
                <w:b/>
                <w:sz w:val="24"/>
              </w:rPr>
            </w:pPr>
            <w:r>
              <w:rPr>
                <w:b/>
                <w:sz w:val="24"/>
              </w:rPr>
              <w:t>Level</w:t>
            </w:r>
          </w:p>
        </w:tc>
        <w:tc>
          <w:tcPr>
            <w:tcW w:w="2410" w:type="dxa"/>
          </w:tcPr>
          <w:p w:rsidR="00711763" w:rsidRDefault="00711763" w:rsidP="00711763">
            <w:pPr>
              <w:pStyle w:val="TableParagraph"/>
              <w:spacing w:line="273" w:lineRule="exact"/>
              <w:ind w:left="559" w:right="554"/>
              <w:rPr>
                <w:b/>
                <w:sz w:val="24"/>
              </w:rPr>
            </w:pPr>
            <w:r>
              <w:rPr>
                <w:b/>
                <w:sz w:val="24"/>
              </w:rPr>
              <w:t>Status</w:t>
            </w:r>
          </w:p>
        </w:tc>
      </w:tr>
      <w:tr w:rsidR="00966E15" w:rsidTr="00711763">
        <w:trPr>
          <w:trHeight w:val="302"/>
        </w:trPr>
        <w:tc>
          <w:tcPr>
            <w:tcW w:w="2216" w:type="dxa"/>
          </w:tcPr>
          <w:p w:rsidR="00966E15" w:rsidRDefault="00966E15" w:rsidP="00711763">
            <w:pPr>
              <w:pStyle w:val="TableParagraph"/>
              <w:spacing w:before="18" w:line="264" w:lineRule="exact"/>
              <w:ind w:left="833" w:right="826"/>
              <w:rPr>
                <w:sz w:val="24"/>
              </w:rPr>
            </w:pPr>
            <w:r>
              <w:rPr>
                <w:sz w:val="24"/>
              </w:rPr>
              <w:t>PO1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1.8545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70" w:lineRule="exact"/>
              <w:ind w:left="557" w:right="554"/>
              <w:rPr>
                <w:sz w:val="24"/>
              </w:rPr>
            </w:pPr>
            <w:r>
              <w:rPr>
                <w:sz w:val="24"/>
              </w:rPr>
              <w:t xml:space="preserve">Good 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70" w:lineRule="exact"/>
              <w:ind w:left="559" w:right="551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833" w:right="826"/>
              <w:rPr>
                <w:sz w:val="24"/>
              </w:rPr>
            </w:pPr>
            <w:r>
              <w:rPr>
                <w:sz w:val="24"/>
              </w:rPr>
              <w:t>PO2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2.1175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9" w:right="493"/>
              <w:rPr>
                <w:sz w:val="24"/>
              </w:rPr>
            </w:pPr>
            <w:r>
              <w:rPr>
                <w:sz w:val="24"/>
              </w:rPr>
              <w:t>Very Good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68" w:lineRule="exact"/>
              <w:ind w:left="559" w:right="554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833" w:right="826"/>
              <w:rPr>
                <w:sz w:val="24"/>
              </w:rPr>
            </w:pPr>
            <w:r>
              <w:rPr>
                <w:sz w:val="24"/>
              </w:rPr>
              <w:t>PO3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1.1045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7" w:right="554"/>
              <w:rPr>
                <w:sz w:val="24"/>
              </w:rPr>
            </w:pPr>
            <w:r>
              <w:rPr>
                <w:sz w:val="24"/>
              </w:rPr>
              <w:t>Average</w:t>
            </w:r>
          </w:p>
        </w:tc>
        <w:tc>
          <w:tcPr>
            <w:tcW w:w="2410" w:type="dxa"/>
          </w:tcPr>
          <w:p w:rsidR="00966E15" w:rsidRDefault="00966E15" w:rsidP="00775D52">
            <w:pPr>
              <w:pStyle w:val="TableParagraph"/>
              <w:tabs>
                <w:tab w:val="center" w:pos="1204"/>
              </w:tabs>
              <w:spacing w:line="268" w:lineRule="exact"/>
              <w:ind w:left="559" w:right="551"/>
              <w:jc w:val="left"/>
              <w:rPr>
                <w:sz w:val="24"/>
              </w:rPr>
            </w:pPr>
            <w:r>
              <w:rPr>
                <w:sz w:val="24"/>
              </w:rPr>
              <w:tab/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833" w:right="826"/>
              <w:rPr>
                <w:sz w:val="24"/>
              </w:rPr>
            </w:pPr>
            <w:r>
              <w:rPr>
                <w:sz w:val="24"/>
              </w:rPr>
              <w:t>PO4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1.1996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9" w:right="553"/>
              <w:rPr>
                <w:sz w:val="24"/>
              </w:rPr>
            </w:pPr>
            <w:r>
              <w:rPr>
                <w:sz w:val="24"/>
              </w:rPr>
              <w:t xml:space="preserve">Average 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68" w:lineRule="exact"/>
              <w:ind w:left="559" w:right="554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966E15" w:rsidP="00711763">
            <w:pPr>
              <w:pStyle w:val="TableParagraph"/>
              <w:tabs>
                <w:tab w:val="left" w:pos="318"/>
                <w:tab w:val="center" w:pos="690"/>
              </w:tabs>
              <w:spacing w:before="15" w:line="264" w:lineRule="exact"/>
              <w:ind w:right="826"/>
              <w:jc w:val="left"/>
              <w:rPr>
                <w:sz w:val="24"/>
              </w:rPr>
            </w:pPr>
            <w:r>
              <w:rPr>
                <w:sz w:val="24"/>
              </w:rPr>
              <w:tab/>
            </w:r>
            <w:r w:rsidR="00C34238">
              <w:rPr>
                <w:sz w:val="24"/>
              </w:rPr>
              <w:t xml:space="preserve">      </w:t>
            </w:r>
            <w:r w:rsidR="00C34238">
              <w:rPr>
                <w:sz w:val="24"/>
              </w:rPr>
              <w:tab/>
              <w:t>PSO1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1.9235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7" w:right="554"/>
              <w:rPr>
                <w:sz w:val="24"/>
              </w:rPr>
            </w:pPr>
            <w:r>
              <w:rPr>
                <w:sz w:val="24"/>
              </w:rPr>
              <w:t xml:space="preserve">Good 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68" w:lineRule="exact"/>
              <w:ind w:left="559" w:right="551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C34238" w:rsidP="00711763">
            <w:pPr>
              <w:pStyle w:val="TableParagraph"/>
              <w:spacing w:before="15" w:line="264" w:lineRule="exact"/>
              <w:ind w:right="826"/>
              <w:rPr>
                <w:sz w:val="24"/>
              </w:rPr>
            </w:pPr>
            <w:r>
              <w:rPr>
                <w:sz w:val="24"/>
              </w:rPr>
              <w:t xml:space="preserve">         PSO2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1.5933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7" w:right="554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68" w:lineRule="exact"/>
              <w:ind w:left="559" w:right="551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302"/>
        </w:trPr>
        <w:tc>
          <w:tcPr>
            <w:tcW w:w="2216" w:type="dxa"/>
          </w:tcPr>
          <w:p w:rsidR="00966E15" w:rsidRDefault="00C34238" w:rsidP="00711763">
            <w:pPr>
              <w:pStyle w:val="TableParagraph"/>
              <w:spacing w:before="18" w:line="264" w:lineRule="exact"/>
              <w:ind w:right="826"/>
              <w:rPr>
                <w:sz w:val="24"/>
              </w:rPr>
            </w:pPr>
            <w:r>
              <w:rPr>
                <w:sz w:val="24"/>
              </w:rPr>
              <w:t xml:space="preserve">         PSO3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1.1493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8" w:line="264" w:lineRule="exact"/>
              <w:ind w:left="559" w:right="493"/>
              <w:rPr>
                <w:sz w:val="24"/>
              </w:rPr>
            </w:pPr>
            <w:r>
              <w:rPr>
                <w:sz w:val="24"/>
              </w:rPr>
              <w:t xml:space="preserve">Average 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70" w:lineRule="exact"/>
              <w:ind w:left="559" w:right="554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Attained</w:t>
            </w:r>
          </w:p>
        </w:tc>
      </w:tr>
      <w:tr w:rsidR="00966E15" w:rsidTr="00711763">
        <w:trPr>
          <w:trHeight w:val="299"/>
        </w:trPr>
        <w:tc>
          <w:tcPr>
            <w:tcW w:w="2216" w:type="dxa"/>
          </w:tcPr>
          <w:p w:rsidR="00966E15" w:rsidRDefault="00C34238" w:rsidP="00711763">
            <w:pPr>
              <w:pStyle w:val="TableParagraph"/>
              <w:spacing w:before="15" w:line="264" w:lineRule="exact"/>
              <w:ind w:right="826"/>
              <w:rPr>
                <w:sz w:val="24"/>
              </w:rPr>
            </w:pPr>
            <w:r>
              <w:rPr>
                <w:sz w:val="24"/>
              </w:rPr>
              <w:t xml:space="preserve">         PSO4</w:t>
            </w:r>
          </w:p>
        </w:tc>
        <w:tc>
          <w:tcPr>
            <w:tcW w:w="3073" w:type="dxa"/>
            <w:vAlign w:val="bottom"/>
          </w:tcPr>
          <w:p w:rsidR="00966E15" w:rsidRPr="00966E15" w:rsidRDefault="00966E15" w:rsidP="00966E15">
            <w:pPr>
              <w:jc w:val="center"/>
              <w:rPr>
                <w:color w:val="FF0000"/>
                <w:sz w:val="28"/>
              </w:rPr>
            </w:pPr>
            <w:r w:rsidRPr="00966E15">
              <w:rPr>
                <w:color w:val="FF0000"/>
                <w:sz w:val="28"/>
              </w:rPr>
              <w:t>1.7817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before="15" w:line="264" w:lineRule="exact"/>
              <w:ind w:left="557" w:right="554"/>
              <w:rPr>
                <w:sz w:val="24"/>
              </w:rPr>
            </w:pPr>
            <w:r>
              <w:rPr>
                <w:sz w:val="24"/>
              </w:rPr>
              <w:t>Good</w:t>
            </w:r>
          </w:p>
        </w:tc>
        <w:tc>
          <w:tcPr>
            <w:tcW w:w="2410" w:type="dxa"/>
          </w:tcPr>
          <w:p w:rsidR="00966E15" w:rsidRDefault="00966E15" w:rsidP="00711763">
            <w:pPr>
              <w:pStyle w:val="TableParagraph"/>
              <w:spacing w:line="268" w:lineRule="exact"/>
              <w:ind w:left="559" w:right="551"/>
              <w:rPr>
                <w:sz w:val="24"/>
              </w:rPr>
            </w:pPr>
            <w:r>
              <w:rPr>
                <w:sz w:val="24"/>
              </w:rPr>
              <w:t>Attained</w:t>
            </w:r>
          </w:p>
        </w:tc>
      </w:tr>
    </w:tbl>
    <w:p w:rsidR="00711763" w:rsidRDefault="00711763" w:rsidP="00711763">
      <w:pPr>
        <w:pStyle w:val="BodyText"/>
        <w:ind w:left="0"/>
        <w:jc w:val="center"/>
        <w:rPr>
          <w:sz w:val="26"/>
        </w:rPr>
      </w:pPr>
    </w:p>
    <w:p w:rsidR="00711763" w:rsidRDefault="00711763" w:rsidP="00711763">
      <w:pPr>
        <w:pStyle w:val="BodyText"/>
        <w:spacing w:before="168" w:line="242" w:lineRule="auto"/>
        <w:ind w:right="767" w:firstLine="720"/>
      </w:pPr>
      <w:r>
        <w:t>P</w:t>
      </w:r>
      <w:r>
        <w:rPr>
          <w:i/>
          <w:vertAlign w:val="subscript"/>
        </w:rPr>
        <w:t>l</w:t>
      </w:r>
      <w:r>
        <w:rPr>
          <w:i/>
        </w:rPr>
        <w:t xml:space="preserve"> </w:t>
      </w:r>
      <w:r w:rsidR="00775D52">
        <w:t>attainment target level say, 3</w:t>
      </w:r>
      <w:r>
        <w:t>, indicates that, the depa</w:t>
      </w:r>
      <w:r w:rsidR="00775D52">
        <w:t>rtment is aiming minimum level-3</w:t>
      </w:r>
      <w:r>
        <w:rPr>
          <w:spacing w:val="-57"/>
        </w:rPr>
        <w:t xml:space="preserve"> </w:t>
      </w:r>
      <w:r>
        <w:t>(good)</w:t>
      </w:r>
      <w:r>
        <w:rPr>
          <w:spacing w:val="-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performance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abilities of students.</w:t>
      </w:r>
    </w:p>
    <w:p w:rsidR="00711763" w:rsidRDefault="00711763" w:rsidP="00711763">
      <w:pPr>
        <w:pStyle w:val="BodyText"/>
        <w:spacing w:before="6"/>
        <w:ind w:left="0"/>
        <w:rPr>
          <w:sz w:val="13"/>
        </w:rPr>
      </w:pPr>
    </w:p>
    <w:p w:rsidR="00711763" w:rsidRDefault="00711763" w:rsidP="00711763">
      <w:pPr>
        <w:pStyle w:val="BodyText"/>
        <w:ind w:left="0"/>
        <w:rPr>
          <w:sz w:val="26"/>
        </w:rPr>
      </w:pPr>
    </w:p>
    <w:p w:rsidR="00711763" w:rsidRDefault="00966E15" w:rsidP="00711763">
      <w:pPr>
        <w:pStyle w:val="BodyText"/>
        <w:spacing w:before="4"/>
        <w:ind w:left="0"/>
        <w:jc w:val="center"/>
        <w:rPr>
          <w:sz w:val="30"/>
        </w:rPr>
      </w:pPr>
      <w:r w:rsidRPr="00966E15">
        <w:rPr>
          <w:noProof/>
          <w:sz w:val="30"/>
        </w:rPr>
        <w:drawing>
          <wp:inline distT="0" distB="0" distL="0" distR="0">
            <wp:extent cx="4333875" cy="2800350"/>
            <wp:effectExtent l="1905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11763" w:rsidRDefault="00711763" w:rsidP="00711763">
      <w:pPr>
        <w:pStyle w:val="BodyText"/>
        <w:spacing w:before="4"/>
        <w:ind w:left="0"/>
        <w:rPr>
          <w:sz w:val="30"/>
        </w:rPr>
      </w:pPr>
    </w:p>
    <w:p w:rsidR="00711763" w:rsidRDefault="00711763" w:rsidP="00711763">
      <w:pPr>
        <w:pStyle w:val="BodyText"/>
        <w:spacing w:before="4"/>
        <w:ind w:left="0"/>
        <w:rPr>
          <w:sz w:val="30"/>
        </w:rPr>
      </w:pPr>
    </w:p>
    <w:p w:rsidR="00711763" w:rsidRDefault="00711763" w:rsidP="00711763">
      <w:pPr>
        <w:pStyle w:val="BodyText"/>
        <w:spacing w:before="4"/>
        <w:ind w:left="0"/>
        <w:rPr>
          <w:sz w:val="30"/>
        </w:rPr>
      </w:pPr>
    </w:p>
    <w:p w:rsidR="00711763" w:rsidRDefault="00711763" w:rsidP="00711763">
      <w:pPr>
        <w:pStyle w:val="BodyText"/>
        <w:spacing w:line="412" w:lineRule="auto"/>
        <w:ind w:left="720" w:right="7856"/>
        <w:rPr>
          <w:color w:val="FF0000"/>
        </w:rPr>
      </w:pPr>
    </w:p>
    <w:p w:rsidR="00711763" w:rsidRDefault="00711763" w:rsidP="00711763">
      <w:pPr>
        <w:pStyle w:val="BodyText"/>
        <w:spacing w:line="412" w:lineRule="auto"/>
        <w:ind w:left="720" w:right="5782"/>
      </w:pPr>
      <w:r>
        <w:rPr>
          <w:color w:val="FF0000"/>
        </w:rPr>
        <w:t>Step 9: Planned  actions</w:t>
      </w:r>
      <w:r>
        <w:rPr>
          <w:color w:val="FF0000"/>
          <w:spacing w:val="-57"/>
        </w:rPr>
        <w:t xml:space="preserve"> :</w:t>
      </w:r>
      <w:r>
        <w:rPr>
          <w:color w:val="FF0000"/>
          <w:spacing w:val="-57"/>
        </w:rPr>
        <w:tab/>
      </w:r>
      <w:r>
        <w:t>Remedial</w:t>
      </w:r>
      <w:r>
        <w:rPr>
          <w:spacing w:val="-1"/>
        </w:rPr>
        <w:t xml:space="preserve">   </w:t>
      </w:r>
      <w:r>
        <w:t>Actions:</w:t>
      </w:r>
    </w:p>
    <w:p w:rsidR="00711763" w:rsidRDefault="00711763" w:rsidP="00711763">
      <w:pPr>
        <w:pStyle w:val="BodyText"/>
        <w:spacing w:line="242" w:lineRule="auto"/>
        <w:ind w:left="720" w:right="386" w:firstLine="493"/>
      </w:pPr>
      <w:r>
        <w:t>Planned actions for course attainment: Courses having course level less than level-4 are addressed by</w:t>
      </w:r>
      <w:r>
        <w:rPr>
          <w:spacing w:val="-57"/>
        </w:rPr>
        <w:t xml:space="preserve"> </w:t>
      </w:r>
      <w:r>
        <w:t>designing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different remedial</w:t>
      </w:r>
      <w:r>
        <w:rPr>
          <w:spacing w:val="-1"/>
        </w:rPr>
        <w:t xml:space="preserve"> </w:t>
      </w:r>
      <w:r>
        <w:t>measures like assignment/tutorials/remedial teaching.</w:t>
      </w:r>
    </w:p>
    <w:p w:rsidR="00711763" w:rsidRDefault="00711763" w:rsidP="00711763">
      <w:pPr>
        <w:ind w:left="720" w:firstLine="720"/>
      </w:pPr>
      <w:r>
        <w:t>Planned actions for program outcome attainment: PO’s and PSO’s with level attainment less than</w:t>
      </w:r>
      <w:r>
        <w:rPr>
          <w:spacing w:val="1"/>
        </w:rPr>
        <w:t xml:space="preserve"> </w:t>
      </w:r>
      <w:r w:rsidR="00775D52">
        <w:t>level-3</w:t>
      </w:r>
      <w:r>
        <w:t xml:space="preserve"> are addressed by planning remedial measures for the corresponding courses with respect to</w:t>
      </w:r>
      <w:r>
        <w:rPr>
          <w:spacing w:val="-57"/>
        </w:rPr>
        <w:t xml:space="preserve"> </w:t>
      </w:r>
      <w:r>
        <w:t>than P</w:t>
      </w:r>
      <w:r>
        <w:rPr>
          <w:i/>
          <w:vertAlign w:val="subscript"/>
        </w:rPr>
        <w:t>l</w:t>
      </w:r>
      <w:r>
        <w:t>.</w:t>
      </w:r>
    </w:p>
    <w:p w:rsidR="00743905" w:rsidRDefault="00743905"/>
    <w:sectPr w:rsidR="00743905" w:rsidSect="00711763">
      <w:pgSz w:w="11906" w:h="16838"/>
      <w:pgMar w:top="232" w:right="1440" w:bottom="346" w:left="28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BBF" w:rsidRDefault="00267BBF" w:rsidP="00E67529">
      <w:r>
        <w:separator/>
      </w:r>
    </w:p>
  </w:endnote>
  <w:endnote w:type="continuationSeparator" w:id="1">
    <w:p w:rsidR="00267BBF" w:rsidRDefault="00267BBF" w:rsidP="00E67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47F" w:rsidRDefault="0089447F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BBF" w:rsidRDefault="00267BBF" w:rsidP="00E67529">
      <w:r>
        <w:separator/>
      </w:r>
    </w:p>
  </w:footnote>
  <w:footnote w:type="continuationSeparator" w:id="1">
    <w:p w:rsidR="00267BBF" w:rsidRDefault="00267BBF" w:rsidP="00E67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3428"/>
    <w:multiLevelType w:val="hybridMultilevel"/>
    <w:tmpl w:val="48D4766A"/>
    <w:lvl w:ilvl="0" w:tplc="5616F22E">
      <w:start w:val="1"/>
      <w:numFmt w:val="decimal"/>
      <w:lvlText w:val="%1."/>
      <w:lvlJc w:val="left"/>
      <w:pPr>
        <w:ind w:left="948" w:hanging="360"/>
      </w:pPr>
      <w:rPr>
        <w:rFonts w:ascii="Times New Roman" w:eastAsia="Times New Roman" w:hAnsi="Times New Roman" w:cs="Times New Roman" w:hint="default"/>
        <w:color w:val="333333"/>
        <w:w w:val="100"/>
        <w:sz w:val="24"/>
        <w:szCs w:val="24"/>
        <w:lang w:val="en-US" w:eastAsia="en-US" w:bidi="ar-SA"/>
      </w:rPr>
    </w:lvl>
    <w:lvl w:ilvl="1" w:tplc="75C226DE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2" w:tplc="8FC03452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3" w:tplc="A3883870">
      <w:numFmt w:val="bullet"/>
      <w:lvlText w:val="•"/>
      <w:lvlJc w:val="left"/>
      <w:pPr>
        <w:ind w:left="3761" w:hanging="360"/>
      </w:pPr>
      <w:rPr>
        <w:rFonts w:hint="default"/>
        <w:lang w:val="en-US" w:eastAsia="en-US" w:bidi="ar-SA"/>
      </w:rPr>
    </w:lvl>
    <w:lvl w:ilvl="4" w:tplc="886C2B60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5" w:tplc="54AEECE0">
      <w:numFmt w:val="bullet"/>
      <w:lvlText w:val="•"/>
      <w:lvlJc w:val="left"/>
      <w:pPr>
        <w:ind w:left="5643" w:hanging="360"/>
      </w:pPr>
      <w:rPr>
        <w:rFonts w:hint="default"/>
        <w:lang w:val="en-US" w:eastAsia="en-US" w:bidi="ar-SA"/>
      </w:rPr>
    </w:lvl>
    <w:lvl w:ilvl="6" w:tplc="F45274B0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ar-SA"/>
      </w:rPr>
    </w:lvl>
    <w:lvl w:ilvl="7" w:tplc="11D6B976">
      <w:numFmt w:val="bullet"/>
      <w:lvlText w:val="•"/>
      <w:lvlJc w:val="left"/>
      <w:pPr>
        <w:ind w:left="7524" w:hanging="360"/>
      </w:pPr>
      <w:rPr>
        <w:rFonts w:hint="default"/>
        <w:lang w:val="en-US" w:eastAsia="en-US" w:bidi="ar-SA"/>
      </w:rPr>
    </w:lvl>
    <w:lvl w:ilvl="8" w:tplc="804C4188">
      <w:numFmt w:val="bullet"/>
      <w:lvlText w:val="•"/>
      <w:lvlJc w:val="left"/>
      <w:pPr>
        <w:ind w:left="8465" w:hanging="360"/>
      </w:pPr>
      <w:rPr>
        <w:rFonts w:hint="default"/>
        <w:lang w:val="en-US" w:eastAsia="en-US" w:bidi="ar-SA"/>
      </w:rPr>
    </w:lvl>
  </w:abstractNum>
  <w:abstractNum w:abstractNumId="1">
    <w:nsid w:val="28D82551"/>
    <w:multiLevelType w:val="hybridMultilevel"/>
    <w:tmpl w:val="A4BE9B18"/>
    <w:lvl w:ilvl="0" w:tplc="96165292">
      <w:start w:val="1"/>
      <w:numFmt w:val="decimal"/>
      <w:lvlText w:val="%1."/>
      <w:lvlJc w:val="left"/>
      <w:pPr>
        <w:ind w:left="948" w:hanging="360"/>
      </w:pPr>
      <w:rPr>
        <w:rFonts w:ascii="Times New Roman" w:eastAsia="Times New Roman" w:hAnsi="Times New Roman" w:cs="Times New Roman" w:hint="default"/>
        <w:color w:val="333333"/>
        <w:w w:val="100"/>
        <w:sz w:val="24"/>
        <w:szCs w:val="24"/>
        <w:lang w:val="en-US" w:eastAsia="en-US" w:bidi="ar-SA"/>
      </w:rPr>
    </w:lvl>
    <w:lvl w:ilvl="1" w:tplc="1D687F0A"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2" w:tplc="2C18FC0E">
      <w:numFmt w:val="bullet"/>
      <w:lvlText w:val="•"/>
      <w:lvlJc w:val="left"/>
      <w:pPr>
        <w:ind w:left="2821" w:hanging="360"/>
      </w:pPr>
      <w:rPr>
        <w:rFonts w:hint="default"/>
        <w:lang w:val="en-US" w:eastAsia="en-US" w:bidi="ar-SA"/>
      </w:rPr>
    </w:lvl>
    <w:lvl w:ilvl="3" w:tplc="58A2AA24">
      <w:numFmt w:val="bullet"/>
      <w:lvlText w:val="•"/>
      <w:lvlJc w:val="left"/>
      <w:pPr>
        <w:ind w:left="3761" w:hanging="360"/>
      </w:pPr>
      <w:rPr>
        <w:rFonts w:hint="default"/>
        <w:lang w:val="en-US" w:eastAsia="en-US" w:bidi="ar-SA"/>
      </w:rPr>
    </w:lvl>
    <w:lvl w:ilvl="4" w:tplc="C57E175A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5" w:tplc="5B845EBC">
      <w:numFmt w:val="bullet"/>
      <w:lvlText w:val="•"/>
      <w:lvlJc w:val="left"/>
      <w:pPr>
        <w:ind w:left="5643" w:hanging="360"/>
      </w:pPr>
      <w:rPr>
        <w:rFonts w:hint="default"/>
        <w:lang w:val="en-US" w:eastAsia="en-US" w:bidi="ar-SA"/>
      </w:rPr>
    </w:lvl>
    <w:lvl w:ilvl="6" w:tplc="BE043F16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ar-SA"/>
      </w:rPr>
    </w:lvl>
    <w:lvl w:ilvl="7" w:tplc="93BC0838">
      <w:numFmt w:val="bullet"/>
      <w:lvlText w:val="•"/>
      <w:lvlJc w:val="left"/>
      <w:pPr>
        <w:ind w:left="7524" w:hanging="360"/>
      </w:pPr>
      <w:rPr>
        <w:rFonts w:hint="default"/>
        <w:lang w:val="en-US" w:eastAsia="en-US" w:bidi="ar-SA"/>
      </w:rPr>
    </w:lvl>
    <w:lvl w:ilvl="8" w:tplc="B2F8808E">
      <w:numFmt w:val="bullet"/>
      <w:lvlText w:val="•"/>
      <w:lvlJc w:val="left"/>
      <w:pPr>
        <w:ind w:left="8465" w:hanging="360"/>
      </w:pPr>
      <w:rPr>
        <w:rFonts w:hint="default"/>
        <w:lang w:val="en-US" w:eastAsia="en-US" w:bidi="ar-SA"/>
      </w:rPr>
    </w:lvl>
  </w:abstractNum>
  <w:abstractNum w:abstractNumId="2">
    <w:nsid w:val="79911178"/>
    <w:multiLevelType w:val="hybridMultilevel"/>
    <w:tmpl w:val="D884DAD8"/>
    <w:lvl w:ilvl="0" w:tplc="31340960">
      <w:numFmt w:val="bullet"/>
      <w:lvlText w:val=""/>
      <w:lvlJc w:val="left"/>
      <w:pPr>
        <w:ind w:left="948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112ABB78">
      <w:numFmt w:val="bullet"/>
      <w:lvlText w:val=""/>
      <w:lvlJc w:val="left"/>
      <w:pPr>
        <w:ind w:left="130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7E68E140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3" w:tplc="CE842F94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4" w:tplc="9348AF40">
      <w:numFmt w:val="bullet"/>
      <w:lvlText w:val="•"/>
      <w:lvlJc w:val="left"/>
      <w:pPr>
        <w:ind w:left="4315" w:hanging="360"/>
      </w:pPr>
      <w:rPr>
        <w:rFonts w:hint="default"/>
        <w:lang w:val="en-US" w:eastAsia="en-US" w:bidi="ar-SA"/>
      </w:rPr>
    </w:lvl>
    <w:lvl w:ilvl="5" w:tplc="BA5CF492">
      <w:numFmt w:val="bullet"/>
      <w:lvlText w:val="•"/>
      <w:lvlJc w:val="left"/>
      <w:pPr>
        <w:ind w:left="5320" w:hanging="360"/>
      </w:pPr>
      <w:rPr>
        <w:rFonts w:hint="default"/>
        <w:lang w:val="en-US" w:eastAsia="en-US" w:bidi="ar-SA"/>
      </w:rPr>
    </w:lvl>
    <w:lvl w:ilvl="6" w:tplc="33686532">
      <w:numFmt w:val="bullet"/>
      <w:lvlText w:val="•"/>
      <w:lvlJc w:val="left"/>
      <w:pPr>
        <w:ind w:left="6325" w:hanging="360"/>
      </w:pPr>
      <w:rPr>
        <w:rFonts w:hint="default"/>
        <w:lang w:val="en-US" w:eastAsia="en-US" w:bidi="ar-SA"/>
      </w:rPr>
    </w:lvl>
    <w:lvl w:ilvl="7" w:tplc="CD2CBD68">
      <w:numFmt w:val="bullet"/>
      <w:lvlText w:val="•"/>
      <w:lvlJc w:val="left"/>
      <w:pPr>
        <w:ind w:left="7330" w:hanging="360"/>
      </w:pPr>
      <w:rPr>
        <w:rFonts w:hint="default"/>
        <w:lang w:val="en-US" w:eastAsia="en-US" w:bidi="ar-SA"/>
      </w:rPr>
    </w:lvl>
    <w:lvl w:ilvl="8" w:tplc="B534F8FA">
      <w:numFmt w:val="bullet"/>
      <w:lvlText w:val="•"/>
      <w:lvlJc w:val="left"/>
      <w:pPr>
        <w:ind w:left="8336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711763"/>
    <w:rsid w:val="000F0748"/>
    <w:rsid w:val="00161E49"/>
    <w:rsid w:val="001F271F"/>
    <w:rsid w:val="00201D8E"/>
    <w:rsid w:val="00235027"/>
    <w:rsid w:val="00267BBF"/>
    <w:rsid w:val="00302623"/>
    <w:rsid w:val="00403663"/>
    <w:rsid w:val="004168FF"/>
    <w:rsid w:val="00507E8E"/>
    <w:rsid w:val="00546BBC"/>
    <w:rsid w:val="00572432"/>
    <w:rsid w:val="00572C79"/>
    <w:rsid w:val="005A43EB"/>
    <w:rsid w:val="00711763"/>
    <w:rsid w:val="00743905"/>
    <w:rsid w:val="00775D52"/>
    <w:rsid w:val="0089447F"/>
    <w:rsid w:val="008C1EF1"/>
    <w:rsid w:val="00966E15"/>
    <w:rsid w:val="009B792D"/>
    <w:rsid w:val="00A65472"/>
    <w:rsid w:val="00AD50CE"/>
    <w:rsid w:val="00C34238"/>
    <w:rsid w:val="00E67529"/>
    <w:rsid w:val="00F3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117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rsid w:val="00711763"/>
    <w:pPr>
      <w:spacing w:before="201"/>
      <w:ind w:left="22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117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11763"/>
    <w:pPr>
      <w:ind w:left="227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1176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711763"/>
    <w:pPr>
      <w:spacing w:before="154"/>
      <w:ind w:left="948" w:hanging="361"/>
    </w:pPr>
  </w:style>
  <w:style w:type="paragraph" w:customStyle="1" w:styleId="TableParagraph">
    <w:name w:val="Table Paragraph"/>
    <w:basedOn w:val="Normal"/>
    <w:uiPriority w:val="1"/>
    <w:qFormat/>
    <w:rsid w:val="00711763"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7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76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117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1763"/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1176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11763"/>
    <w:pPr>
      <w:tabs>
        <w:tab w:val="center" w:pos="4513"/>
        <w:tab w:val="right" w:pos="902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9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CO%20PC%20ALL%20Department\Calculation%20of%20Attainment%20Score%20Sample%20Phy%20-%20Copy22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/>
      <c:radarChart>
        <c:radarStyle val="marker"/>
        <c:ser>
          <c:idx val="0"/>
          <c:order val="0"/>
          <c:dLbls>
            <c:dLbl>
              <c:idx val="0"/>
              <c:layout>
                <c:manualLayout>
                  <c:x val="4.1666666666666671E-2"/>
                  <c:y val="8.7962962962963256E-2"/>
                </c:manualLayout>
              </c:layout>
              <c:showVal val="1"/>
            </c:dLbl>
            <c:dLbl>
              <c:idx val="1"/>
              <c:layout>
                <c:manualLayout>
                  <c:x val="-5.0925337632080532E-17"/>
                  <c:y val="6.0185185185185147E-2"/>
                </c:manualLayout>
              </c:layout>
              <c:showVal val="1"/>
            </c:dLbl>
            <c:dLbl>
              <c:idx val="2"/>
              <c:layout>
                <c:manualLayout>
                  <c:x val="-4.7222222222222346E-2"/>
                  <c:y val="-4.1666666666666671E-2"/>
                </c:manualLayout>
              </c:layout>
              <c:showVal val="1"/>
            </c:dLbl>
            <c:dLbl>
              <c:idx val="3"/>
              <c:layout>
                <c:manualLayout>
                  <c:x val="2.5000000000000008E-2"/>
                  <c:y val="-3.2407407407407517E-2"/>
                </c:manualLayout>
              </c:layout>
              <c:showVal val="1"/>
            </c:dLbl>
            <c:dLbl>
              <c:idx val="4"/>
              <c:layout>
                <c:manualLayout>
                  <c:x val="5.5555555555555558E-3"/>
                  <c:y val="-5.5555555555555455E-2"/>
                </c:manualLayout>
              </c:layout>
              <c:showVal val="1"/>
            </c:dLbl>
            <c:dLbl>
              <c:idx val="5"/>
              <c:layout>
                <c:manualLayout>
                  <c:x val="2.7777777777777925E-2"/>
                  <c:y val="-4.1666666666666671E-2"/>
                </c:manualLayout>
              </c:layout>
              <c:showVal val="1"/>
            </c:dLbl>
            <c:dLbl>
              <c:idx val="6"/>
              <c:layout>
                <c:manualLayout>
                  <c:x val="6.6666666666666693E-2"/>
                  <c:y val="3.703703703703707E-2"/>
                </c:manualLayout>
              </c:layout>
              <c:showVal val="1"/>
            </c:dLbl>
            <c:dLbl>
              <c:idx val="7"/>
              <c:layout>
                <c:manualLayout>
                  <c:x val="2.2222222222222258E-2"/>
                  <c:y val="6.0185185185185147E-2"/>
                </c:manualLayout>
              </c:layout>
              <c:showVal val="1"/>
            </c:dLbl>
            <c:txPr>
              <a:bodyPr/>
              <a:lstStyle/>
              <a:p>
                <a:pPr>
                  <a:defRPr lang="en-US"/>
                </a:pPr>
                <a:endParaRPr lang="en-US"/>
              </a:p>
            </c:txPr>
            <c:showVal val="1"/>
          </c:dLbls>
          <c:cat>
            <c:strRef>
              <c:f>'Attainment levals of PO &amp; PSO'!$C$28:$C$35</c:f>
              <c:strCache>
                <c:ptCount val="8"/>
                <c:pt idx="0">
                  <c:v>PO1</c:v>
                </c:pt>
                <c:pt idx="1">
                  <c:v>PO2</c:v>
                </c:pt>
                <c:pt idx="2">
                  <c:v>PO3</c:v>
                </c:pt>
                <c:pt idx="3">
                  <c:v>PO4</c:v>
                </c:pt>
                <c:pt idx="4">
                  <c:v>PSO1</c:v>
                </c:pt>
                <c:pt idx="5">
                  <c:v>PSO2</c:v>
                </c:pt>
                <c:pt idx="6">
                  <c:v>PSO3</c:v>
                </c:pt>
                <c:pt idx="7">
                  <c:v>PSO4</c:v>
                </c:pt>
              </c:strCache>
            </c:strRef>
          </c:cat>
          <c:val>
            <c:numRef>
              <c:f>'Attainment levals of PO &amp; PSO'!$D$28:$D$35</c:f>
              <c:numCache>
                <c:formatCode>General</c:formatCode>
                <c:ptCount val="8"/>
                <c:pt idx="0">
                  <c:v>1.8545</c:v>
                </c:pt>
                <c:pt idx="1">
                  <c:v>2.1175000000000002</c:v>
                </c:pt>
                <c:pt idx="2">
                  <c:v>1.1045</c:v>
                </c:pt>
                <c:pt idx="3">
                  <c:v>1.1996</c:v>
                </c:pt>
                <c:pt idx="4">
                  <c:v>1.9234999999999998</c:v>
                </c:pt>
                <c:pt idx="5">
                  <c:v>1.5932999999999991</c:v>
                </c:pt>
                <c:pt idx="6">
                  <c:v>1.1493</c:v>
                </c:pt>
                <c:pt idx="7">
                  <c:v>1.7816999999999994</c:v>
                </c:pt>
              </c:numCache>
            </c:numRef>
          </c:val>
        </c:ser>
        <c:axId val="151793024"/>
        <c:axId val="151843968"/>
      </c:radarChart>
      <c:catAx>
        <c:axId val="151793024"/>
        <c:scaling>
          <c:orientation val="minMax"/>
        </c:scaling>
        <c:axPos val="b"/>
        <c:majorGridlines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51843968"/>
        <c:crosses val="autoZero"/>
        <c:auto val="1"/>
        <c:lblAlgn val="ctr"/>
        <c:lblOffset val="100"/>
      </c:catAx>
      <c:valAx>
        <c:axId val="151843968"/>
        <c:scaling>
          <c:orientation val="minMax"/>
        </c:scaling>
        <c:axPos val="l"/>
        <c:majorGridlines/>
        <c:numFmt formatCode="General" sourceLinked="1"/>
        <c:majorTickMark val="cross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5179302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2538</Words>
  <Characters>14473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14</cp:revision>
  <dcterms:created xsi:type="dcterms:W3CDTF">2024-01-09T07:03:00Z</dcterms:created>
  <dcterms:modified xsi:type="dcterms:W3CDTF">2024-08-03T08:19:00Z</dcterms:modified>
</cp:coreProperties>
</file>